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2400CC" w14:textId="4A62DFA1" w:rsidR="00C00232" w:rsidRPr="00C554BF" w:rsidRDefault="00D921A2" w:rsidP="00846C16">
      <w:pPr>
        <w:spacing w:line="480" w:lineRule="auto"/>
        <w:ind w:firstLine="720"/>
        <w:rPr>
          <w:rFonts w:asciiTheme="minorHAnsi" w:hAnsiTheme="minorHAnsi"/>
          <w:color w:val="000000" w:themeColor="text1"/>
          <w:sz w:val="22"/>
          <w:szCs w:val="22"/>
        </w:rPr>
      </w:pPr>
      <w:r w:rsidRPr="00C554BF">
        <w:rPr>
          <w:rFonts w:asciiTheme="minorHAnsi" w:hAnsiTheme="minorHAnsi"/>
          <w:color w:val="000000" w:themeColor="text1"/>
          <w:sz w:val="22"/>
          <w:szCs w:val="22"/>
        </w:rPr>
        <w:t xml:space="preserve">The three UN Global Initiative priorities are very important and well thought out – put every child in school, improve the quality of learning, and foster global citizenship. </w:t>
      </w:r>
      <w:r w:rsidR="00E21B03" w:rsidRPr="00C554BF">
        <w:rPr>
          <w:rFonts w:asciiTheme="minorHAnsi" w:hAnsiTheme="minorHAnsi"/>
          <w:color w:val="000000" w:themeColor="text1"/>
          <w:sz w:val="22"/>
          <w:szCs w:val="22"/>
        </w:rPr>
        <w:t xml:space="preserve">Although Thailand offers free public schooling, there is still concern in the quality of this education, especially considering Thailand’s test scores are much lower than the average when compared to the rest of the world. </w:t>
      </w:r>
      <w:r w:rsidRPr="00C554BF">
        <w:rPr>
          <w:rFonts w:asciiTheme="minorHAnsi" w:hAnsiTheme="minorHAnsi"/>
          <w:color w:val="000000" w:themeColor="text1"/>
          <w:sz w:val="22"/>
          <w:szCs w:val="22"/>
        </w:rPr>
        <w:t>Thailand’s current education policy is guided by the National Education Act of 1999 and the 15-year National Education Plan (2006-2016)</w:t>
      </w:r>
      <w:r w:rsidR="00C00232" w:rsidRPr="00C554BF">
        <w:rPr>
          <w:rFonts w:asciiTheme="minorHAnsi" w:hAnsiTheme="minorHAnsi"/>
          <w:color w:val="000000" w:themeColor="text1"/>
          <w:sz w:val="22"/>
          <w:szCs w:val="22"/>
        </w:rPr>
        <w:t>. The most recent plan “</w:t>
      </w:r>
      <w:r w:rsidR="00C00232" w:rsidRPr="00C554BF">
        <w:rPr>
          <w:rFonts w:asciiTheme="minorHAnsi" w:eastAsia="Times New Roman" w:hAnsiTheme="minorHAnsi"/>
          <w:color w:val="000000" w:themeColor="text1"/>
          <w:sz w:val="22"/>
          <w:szCs w:val="22"/>
          <w:shd w:val="clear" w:color="auto" w:fill="FFFFFF"/>
        </w:rPr>
        <w:t>expresses the need to expand access to higher education and improve quality standards</w:t>
      </w:r>
      <w:r w:rsidR="00C00232" w:rsidRPr="00C554BF">
        <w:rPr>
          <w:rFonts w:asciiTheme="minorHAnsi" w:eastAsia="Times New Roman" w:hAnsiTheme="minorHAnsi"/>
          <w:color w:val="000000" w:themeColor="text1"/>
          <w:sz w:val="22"/>
          <w:szCs w:val="22"/>
          <w:shd w:val="clear" w:color="auto" w:fill="FFFFFF"/>
        </w:rPr>
        <w:t xml:space="preserve">” </w:t>
      </w:r>
      <w:r w:rsidR="00C00232" w:rsidRPr="00C554BF">
        <w:rPr>
          <w:rFonts w:asciiTheme="minorHAnsi" w:eastAsia="Times New Roman" w:hAnsiTheme="minorHAnsi"/>
          <w:color w:val="000000" w:themeColor="text1"/>
          <w:sz w:val="22"/>
          <w:szCs w:val="22"/>
          <w:shd w:val="clear" w:color="auto" w:fill="FFFFFF"/>
        </w:rPr>
        <w:t>(</w:t>
      </w:r>
      <w:r w:rsidR="000B7FF2" w:rsidRPr="00C554BF">
        <w:rPr>
          <w:rFonts w:asciiTheme="minorHAnsi" w:eastAsia="Times New Roman" w:hAnsiTheme="minorHAnsi"/>
          <w:color w:val="000000" w:themeColor="text1"/>
          <w:sz w:val="22"/>
          <w:szCs w:val="22"/>
        </w:rPr>
        <w:t>Clark</w:t>
      </w:r>
      <w:r w:rsidR="000B7FF2" w:rsidRPr="00C554BF">
        <w:rPr>
          <w:rFonts w:asciiTheme="minorHAnsi" w:eastAsia="Times New Roman" w:hAnsiTheme="minorHAnsi"/>
          <w:color w:val="000000" w:themeColor="text1"/>
          <w:sz w:val="22"/>
          <w:szCs w:val="22"/>
        </w:rPr>
        <w:t>, 2014</w:t>
      </w:r>
      <w:r w:rsidR="00C00232" w:rsidRPr="00C554BF">
        <w:rPr>
          <w:rFonts w:asciiTheme="minorHAnsi" w:eastAsia="Times New Roman" w:hAnsiTheme="minorHAnsi"/>
          <w:color w:val="000000" w:themeColor="text1"/>
          <w:sz w:val="22"/>
          <w:szCs w:val="22"/>
          <w:shd w:val="clear" w:color="auto" w:fill="FFFFFF"/>
        </w:rPr>
        <w:t>)</w:t>
      </w:r>
      <w:r w:rsidR="00C00232" w:rsidRPr="00C554BF">
        <w:rPr>
          <w:rFonts w:asciiTheme="minorHAnsi" w:eastAsia="Times New Roman" w:hAnsiTheme="minorHAnsi"/>
          <w:color w:val="000000" w:themeColor="text1"/>
          <w:sz w:val="22"/>
          <w:szCs w:val="22"/>
          <w:shd w:val="clear" w:color="auto" w:fill="FFFFFF"/>
        </w:rPr>
        <w:t>.</w:t>
      </w:r>
    </w:p>
    <w:p w14:paraId="3FDC06EE" w14:textId="4DE82ABC" w:rsidR="00FD3A9C" w:rsidRPr="00C554BF" w:rsidRDefault="00332E1F" w:rsidP="00846C16">
      <w:pPr>
        <w:spacing w:line="480" w:lineRule="auto"/>
        <w:ind w:firstLine="720"/>
        <w:rPr>
          <w:rFonts w:asciiTheme="minorHAnsi" w:hAnsiTheme="minorHAnsi"/>
          <w:color w:val="000000" w:themeColor="text1"/>
          <w:sz w:val="22"/>
          <w:szCs w:val="22"/>
        </w:rPr>
      </w:pPr>
      <w:r w:rsidRPr="00C554BF">
        <w:rPr>
          <w:rFonts w:asciiTheme="minorHAnsi" w:hAnsiTheme="minorHAnsi"/>
          <w:color w:val="000000" w:themeColor="text1"/>
          <w:sz w:val="22"/>
          <w:szCs w:val="22"/>
        </w:rPr>
        <w:t>Under the National Education Act, all Thai citizens are ensured 12 years of free public schooling</w:t>
      </w:r>
      <w:r w:rsidRPr="00C554BF">
        <w:rPr>
          <w:rFonts w:asciiTheme="minorHAnsi" w:hAnsiTheme="minorHAnsi"/>
          <w:color w:val="000000" w:themeColor="text1"/>
          <w:sz w:val="22"/>
          <w:szCs w:val="22"/>
        </w:rPr>
        <w:t xml:space="preserve">, which correlates with the first UN Global Initiative priority of putting every child in school </w:t>
      </w:r>
      <w:r w:rsidRPr="00C554BF">
        <w:rPr>
          <w:rFonts w:asciiTheme="minorHAnsi" w:hAnsiTheme="minorHAnsi"/>
          <w:color w:val="000000" w:themeColor="text1"/>
          <w:sz w:val="22"/>
          <w:szCs w:val="22"/>
        </w:rPr>
        <w:t>(</w:t>
      </w:r>
      <w:r w:rsidR="000B7FF2" w:rsidRPr="00C554BF">
        <w:rPr>
          <w:rFonts w:asciiTheme="minorHAnsi" w:eastAsia="Times New Roman" w:hAnsiTheme="minorHAnsi"/>
          <w:color w:val="000000" w:themeColor="text1"/>
          <w:sz w:val="22"/>
          <w:szCs w:val="22"/>
        </w:rPr>
        <w:t>Clark</w:t>
      </w:r>
      <w:r w:rsidR="000B7FF2" w:rsidRPr="00C554BF">
        <w:rPr>
          <w:rFonts w:asciiTheme="minorHAnsi" w:eastAsia="Times New Roman" w:hAnsiTheme="minorHAnsi"/>
          <w:color w:val="000000" w:themeColor="text1"/>
          <w:sz w:val="22"/>
          <w:szCs w:val="22"/>
        </w:rPr>
        <w:t>, 2014</w:t>
      </w:r>
      <w:r w:rsidRPr="00C554BF">
        <w:rPr>
          <w:rFonts w:asciiTheme="minorHAnsi" w:hAnsiTheme="minorHAnsi"/>
          <w:color w:val="000000" w:themeColor="text1"/>
          <w:sz w:val="22"/>
          <w:szCs w:val="22"/>
        </w:rPr>
        <w:t>).</w:t>
      </w:r>
      <w:r w:rsidR="00E21B03" w:rsidRPr="00C554BF">
        <w:rPr>
          <w:rFonts w:asciiTheme="minorHAnsi" w:hAnsiTheme="minorHAnsi"/>
          <w:color w:val="000000" w:themeColor="text1"/>
          <w:sz w:val="22"/>
          <w:szCs w:val="22"/>
        </w:rPr>
        <w:t xml:space="preserve"> </w:t>
      </w:r>
      <w:r w:rsidR="00FD3A9C" w:rsidRPr="00C554BF">
        <w:rPr>
          <w:rFonts w:asciiTheme="minorHAnsi" w:hAnsiTheme="minorHAnsi"/>
          <w:color w:val="000000" w:themeColor="text1"/>
          <w:sz w:val="22"/>
          <w:szCs w:val="22"/>
        </w:rPr>
        <w:t xml:space="preserve">Thailand education is divided into 4 ‘levels’. </w:t>
      </w:r>
      <w:r w:rsidR="00E630F9" w:rsidRPr="00C554BF">
        <w:rPr>
          <w:rFonts w:asciiTheme="minorHAnsi" w:hAnsiTheme="minorHAnsi"/>
          <w:color w:val="000000" w:themeColor="text1"/>
          <w:sz w:val="22"/>
          <w:szCs w:val="22"/>
        </w:rPr>
        <w:t>The first two years of school</w:t>
      </w:r>
      <w:r w:rsidRPr="00C554BF">
        <w:rPr>
          <w:rFonts w:asciiTheme="minorHAnsi" w:hAnsiTheme="minorHAnsi"/>
          <w:color w:val="000000" w:themeColor="text1"/>
          <w:sz w:val="22"/>
          <w:szCs w:val="22"/>
        </w:rPr>
        <w:t>, the preprimary years,</w:t>
      </w:r>
      <w:r w:rsidR="00E630F9" w:rsidRPr="00C554BF">
        <w:rPr>
          <w:rFonts w:asciiTheme="minorHAnsi" w:hAnsiTheme="minorHAnsi"/>
          <w:color w:val="000000" w:themeColor="text1"/>
          <w:sz w:val="22"/>
          <w:szCs w:val="22"/>
        </w:rPr>
        <w:t xml:space="preserve"> are optional and </w:t>
      </w:r>
      <w:r w:rsidRPr="00C554BF">
        <w:rPr>
          <w:rFonts w:asciiTheme="minorHAnsi" w:hAnsiTheme="minorHAnsi"/>
          <w:color w:val="000000" w:themeColor="text1"/>
          <w:sz w:val="22"/>
          <w:szCs w:val="22"/>
        </w:rPr>
        <w:t>free</w:t>
      </w:r>
      <w:r w:rsidR="00E630F9" w:rsidRPr="00C554BF">
        <w:rPr>
          <w:rFonts w:asciiTheme="minorHAnsi" w:hAnsiTheme="minorHAnsi"/>
          <w:color w:val="000000" w:themeColor="text1"/>
          <w:sz w:val="22"/>
          <w:szCs w:val="22"/>
        </w:rPr>
        <w:t xml:space="preserve">, consisting of children ages 3-5. </w:t>
      </w:r>
      <w:r w:rsidR="000F08C4" w:rsidRPr="00C554BF">
        <w:rPr>
          <w:rFonts w:asciiTheme="minorHAnsi" w:eastAsia="Times New Roman" w:hAnsiTheme="minorHAnsi" w:cs="Arial"/>
          <w:color w:val="000000" w:themeColor="text1"/>
          <w:sz w:val="22"/>
          <w:szCs w:val="22"/>
          <w:shd w:val="clear" w:color="auto" w:fill="FFFFFF"/>
        </w:rPr>
        <w:t>The primary years are for children</w:t>
      </w:r>
      <w:r w:rsidR="00E630F9" w:rsidRPr="00C554BF">
        <w:rPr>
          <w:rFonts w:asciiTheme="minorHAnsi" w:eastAsia="Times New Roman" w:hAnsiTheme="minorHAnsi" w:cs="Arial"/>
          <w:color w:val="000000" w:themeColor="text1"/>
          <w:sz w:val="22"/>
          <w:szCs w:val="22"/>
          <w:shd w:val="clear" w:color="auto" w:fill="FFFFFF"/>
        </w:rPr>
        <w:t xml:space="preserve"> </w:t>
      </w:r>
      <w:r w:rsidR="000F08C4" w:rsidRPr="00C554BF">
        <w:rPr>
          <w:rFonts w:asciiTheme="minorHAnsi" w:eastAsia="Times New Roman" w:hAnsiTheme="minorHAnsi" w:cs="Arial"/>
          <w:color w:val="000000" w:themeColor="text1"/>
          <w:sz w:val="22"/>
          <w:szCs w:val="22"/>
          <w:shd w:val="clear" w:color="auto" w:fill="FFFFFF"/>
        </w:rPr>
        <w:t xml:space="preserve">ages 6 to 11. </w:t>
      </w:r>
      <w:r w:rsidR="00E630F9" w:rsidRPr="00C554BF">
        <w:rPr>
          <w:rFonts w:asciiTheme="minorHAnsi" w:eastAsia="Times New Roman" w:hAnsiTheme="minorHAnsi" w:cs="Arial"/>
          <w:color w:val="000000" w:themeColor="text1"/>
          <w:sz w:val="22"/>
          <w:szCs w:val="22"/>
          <w:shd w:val="clear" w:color="auto" w:fill="FFFFFF"/>
        </w:rPr>
        <w:t>Primary school “</w:t>
      </w:r>
      <w:r w:rsidR="00E630F9" w:rsidRPr="00C554BF">
        <w:rPr>
          <w:rFonts w:asciiTheme="minorHAnsi" w:eastAsia="Times New Roman" w:hAnsiTheme="minorHAnsi" w:cs="Arial"/>
          <w:color w:val="000000" w:themeColor="text1"/>
          <w:sz w:val="22"/>
          <w:szCs w:val="22"/>
          <w:shd w:val="clear" w:color="auto" w:fill="FFFFFF"/>
        </w:rPr>
        <w:t>emphasizes literacy, numeracy, communication skills, and abilities relevant to future occupational roles</w:t>
      </w:r>
      <w:r w:rsidR="00E630F9" w:rsidRPr="00C554BF">
        <w:rPr>
          <w:rFonts w:asciiTheme="minorHAnsi" w:eastAsia="Times New Roman" w:hAnsiTheme="minorHAnsi" w:cs="Arial"/>
          <w:color w:val="000000" w:themeColor="text1"/>
          <w:sz w:val="22"/>
          <w:szCs w:val="22"/>
          <w:shd w:val="clear" w:color="auto" w:fill="FFFFFF"/>
        </w:rPr>
        <w:t>” (SEAMEO)</w:t>
      </w:r>
      <w:r w:rsidR="00E630F9" w:rsidRPr="00C554BF">
        <w:rPr>
          <w:rFonts w:asciiTheme="minorHAnsi" w:eastAsia="Times New Roman" w:hAnsiTheme="minorHAnsi" w:cs="Arial"/>
          <w:color w:val="000000" w:themeColor="text1"/>
          <w:sz w:val="22"/>
          <w:szCs w:val="22"/>
          <w:shd w:val="clear" w:color="auto" w:fill="FFFFFF"/>
        </w:rPr>
        <w:t>.</w:t>
      </w:r>
      <w:r w:rsidRPr="00C554BF">
        <w:rPr>
          <w:rFonts w:asciiTheme="minorHAnsi" w:eastAsia="Times New Roman" w:hAnsiTheme="minorHAnsi" w:cs="Arial"/>
          <w:color w:val="000000" w:themeColor="text1"/>
          <w:sz w:val="22"/>
          <w:szCs w:val="22"/>
          <w:shd w:val="clear" w:color="auto" w:fill="FFFFFF"/>
        </w:rPr>
        <w:t xml:space="preserve"> </w:t>
      </w:r>
      <w:r w:rsidR="00E630F9" w:rsidRPr="00C554BF">
        <w:rPr>
          <w:rFonts w:asciiTheme="minorHAnsi" w:eastAsia="Times New Roman" w:hAnsiTheme="minorHAnsi" w:cs="Arial"/>
          <w:color w:val="000000" w:themeColor="text1"/>
          <w:sz w:val="22"/>
          <w:szCs w:val="22"/>
          <w:shd w:val="clear" w:color="auto" w:fill="FFFFFF"/>
        </w:rPr>
        <w:t>Secondary education, the last level that is offered for free, is divided into two – each covering a period of three years. The lower secondary level “emphasizes on learner</w:t>
      </w:r>
      <w:r w:rsidRPr="00C554BF">
        <w:rPr>
          <w:rFonts w:asciiTheme="minorHAnsi" w:eastAsia="Times New Roman" w:hAnsiTheme="minorHAnsi" w:cs="Arial"/>
          <w:color w:val="000000" w:themeColor="text1"/>
          <w:sz w:val="22"/>
          <w:szCs w:val="22"/>
          <w:shd w:val="clear" w:color="auto" w:fill="FFFFFF"/>
        </w:rPr>
        <w:t>’</w:t>
      </w:r>
      <w:r w:rsidR="00E630F9" w:rsidRPr="00C554BF">
        <w:rPr>
          <w:rFonts w:asciiTheme="minorHAnsi" w:eastAsia="Times New Roman" w:hAnsiTheme="minorHAnsi" w:cs="Arial"/>
          <w:color w:val="000000" w:themeColor="text1"/>
          <w:sz w:val="22"/>
          <w:szCs w:val="22"/>
          <w:shd w:val="clear" w:color="auto" w:fill="FFFFFF"/>
        </w:rPr>
        <w:t>s intellect, ethics morality, and basic skills”</w:t>
      </w:r>
      <w:r w:rsidRPr="00C554BF">
        <w:rPr>
          <w:rFonts w:asciiTheme="minorHAnsi" w:eastAsia="Times New Roman" w:hAnsiTheme="minorHAnsi" w:cs="Arial"/>
          <w:color w:val="000000" w:themeColor="text1"/>
          <w:sz w:val="22"/>
          <w:szCs w:val="22"/>
          <w:shd w:val="clear" w:color="auto" w:fill="FFFFFF"/>
        </w:rPr>
        <w:t xml:space="preserve"> (SEAMEO),</w:t>
      </w:r>
      <w:r w:rsidR="00E630F9" w:rsidRPr="00C554BF">
        <w:rPr>
          <w:rFonts w:asciiTheme="minorHAnsi" w:eastAsia="Times New Roman" w:hAnsiTheme="minorHAnsi" w:cs="Arial"/>
          <w:color w:val="000000" w:themeColor="text1"/>
          <w:sz w:val="22"/>
          <w:szCs w:val="22"/>
          <w:shd w:val="clear" w:color="auto" w:fill="FFFFFF"/>
        </w:rPr>
        <w:t xml:space="preserve"> while the upper level “aims to provide </w:t>
      </w:r>
      <w:r w:rsidRPr="00C554BF">
        <w:rPr>
          <w:rFonts w:asciiTheme="minorHAnsi" w:eastAsia="Times New Roman" w:hAnsiTheme="minorHAnsi" w:cs="Arial"/>
          <w:color w:val="000000" w:themeColor="text1"/>
          <w:sz w:val="22"/>
          <w:szCs w:val="22"/>
          <w:shd w:val="clear" w:color="auto" w:fill="FFFFFF"/>
        </w:rPr>
        <w:t>appropriate</w:t>
      </w:r>
      <w:r w:rsidR="00E630F9" w:rsidRPr="00C554BF">
        <w:rPr>
          <w:rFonts w:asciiTheme="minorHAnsi" w:eastAsia="Times New Roman" w:hAnsiTheme="minorHAnsi" w:cs="Arial"/>
          <w:color w:val="000000" w:themeColor="text1"/>
          <w:sz w:val="22"/>
          <w:szCs w:val="22"/>
          <w:shd w:val="clear" w:color="auto" w:fill="FFFFFF"/>
        </w:rPr>
        <w:t xml:space="preserve"> academic and vocational knowledge and skills </w:t>
      </w:r>
      <w:r w:rsidRPr="00C554BF">
        <w:rPr>
          <w:rFonts w:asciiTheme="minorHAnsi" w:eastAsia="Times New Roman" w:hAnsiTheme="minorHAnsi" w:cs="Arial"/>
          <w:color w:val="000000" w:themeColor="text1"/>
          <w:sz w:val="22"/>
          <w:szCs w:val="22"/>
          <w:shd w:val="clear" w:color="auto" w:fill="FFFFFF"/>
        </w:rPr>
        <w:t xml:space="preserve">correspondent with the learner’s interests and aptitudes” (SEAMEO). After completing these levels, children may go on to attend higher education, such as college or universities. </w:t>
      </w:r>
      <w:r w:rsidRPr="00C554BF">
        <w:rPr>
          <w:rFonts w:asciiTheme="minorHAnsi" w:eastAsia="Times New Roman" w:hAnsiTheme="minorHAnsi" w:cs="Arial"/>
          <w:color w:val="000000" w:themeColor="text1"/>
          <w:sz w:val="22"/>
          <w:szCs w:val="22"/>
          <w:shd w:val="clear" w:color="auto" w:fill="FFFFFF"/>
        </w:rPr>
        <w:t>“</w:t>
      </w:r>
      <w:r w:rsidRPr="009C59EE">
        <w:rPr>
          <w:rFonts w:asciiTheme="minorHAnsi" w:eastAsia="Times New Roman" w:hAnsiTheme="minorHAnsi"/>
          <w:color w:val="000000" w:themeColor="text1"/>
          <w:sz w:val="22"/>
          <w:szCs w:val="22"/>
          <w:shd w:val="clear" w:color="auto" w:fill="FFFFFF"/>
        </w:rPr>
        <w:t>The net enrol</w:t>
      </w:r>
      <w:r w:rsidRPr="00C554BF">
        <w:rPr>
          <w:rFonts w:asciiTheme="minorHAnsi" w:eastAsia="Times New Roman" w:hAnsiTheme="minorHAnsi"/>
          <w:color w:val="000000" w:themeColor="text1"/>
          <w:sz w:val="22"/>
          <w:szCs w:val="22"/>
          <w:shd w:val="clear" w:color="auto" w:fill="FFFFFF"/>
        </w:rPr>
        <w:t>l</w:t>
      </w:r>
      <w:r w:rsidRPr="009C59EE">
        <w:rPr>
          <w:rFonts w:asciiTheme="minorHAnsi" w:eastAsia="Times New Roman" w:hAnsiTheme="minorHAnsi"/>
          <w:color w:val="000000" w:themeColor="text1"/>
          <w:sz w:val="22"/>
          <w:szCs w:val="22"/>
          <w:shd w:val="clear" w:color="auto" w:fill="FFFFFF"/>
        </w:rPr>
        <w:t xml:space="preserve">ment rate </w:t>
      </w:r>
      <w:r w:rsidRPr="00C554BF">
        <w:rPr>
          <w:rFonts w:asciiTheme="minorHAnsi" w:eastAsia="Times New Roman" w:hAnsiTheme="minorHAnsi"/>
          <w:color w:val="000000" w:themeColor="text1"/>
          <w:sz w:val="22"/>
          <w:szCs w:val="22"/>
          <w:shd w:val="clear" w:color="auto" w:fill="FFFFFF"/>
        </w:rPr>
        <w:t>for primary school age children increased from 81.4 percent in 2000 to 90.05 per</w:t>
      </w:r>
      <w:r w:rsidRPr="009C59EE">
        <w:rPr>
          <w:rFonts w:asciiTheme="minorHAnsi" w:eastAsia="Times New Roman" w:hAnsiTheme="minorHAnsi"/>
          <w:color w:val="000000" w:themeColor="text1"/>
          <w:sz w:val="22"/>
          <w:szCs w:val="22"/>
          <w:shd w:val="clear" w:color="auto" w:fill="FFFFFF"/>
        </w:rPr>
        <w:t>cent in 200</w:t>
      </w:r>
      <w:r w:rsidRPr="00C554BF">
        <w:rPr>
          <w:rFonts w:asciiTheme="minorHAnsi" w:eastAsia="Times New Roman" w:hAnsiTheme="minorHAnsi"/>
          <w:color w:val="000000" w:themeColor="text1"/>
          <w:sz w:val="22"/>
          <w:szCs w:val="22"/>
          <w:shd w:val="clear" w:color="auto" w:fill="FFFFFF"/>
        </w:rPr>
        <w:t>9”</w:t>
      </w:r>
      <w:r w:rsidRPr="00C554BF">
        <w:rPr>
          <w:rFonts w:asciiTheme="minorHAnsi" w:eastAsia="Times New Roman" w:hAnsiTheme="minorHAnsi"/>
          <w:color w:val="000000" w:themeColor="text1"/>
          <w:sz w:val="22"/>
          <w:szCs w:val="22"/>
          <w:shd w:val="clear" w:color="auto" w:fill="FFFFFF"/>
        </w:rPr>
        <w:t xml:space="preserve"> (UNICEF). This also is the case for the net enrollment rate for secondary school age children – 55.4 percent in 2000, increased to 72.22 percent in 2009 (UNICEF). </w:t>
      </w:r>
      <w:r w:rsidR="00E21B03" w:rsidRPr="00C554BF">
        <w:rPr>
          <w:rFonts w:asciiTheme="minorHAnsi" w:eastAsia="Times New Roman" w:hAnsiTheme="minorHAnsi"/>
          <w:color w:val="000000" w:themeColor="text1"/>
          <w:sz w:val="22"/>
          <w:szCs w:val="22"/>
          <w:shd w:val="clear" w:color="auto" w:fill="FFFFFF"/>
        </w:rPr>
        <w:t>These numbers are not where they should be, although they have increased a decent amount, and will/have continued to increase.</w:t>
      </w:r>
    </w:p>
    <w:p w14:paraId="47D02ACB" w14:textId="46921566" w:rsidR="00A93FFF" w:rsidRPr="00C554BF" w:rsidRDefault="00FD3A9C" w:rsidP="00846C16">
      <w:pPr>
        <w:spacing w:line="480" w:lineRule="auto"/>
        <w:ind w:firstLine="720"/>
        <w:rPr>
          <w:rFonts w:asciiTheme="minorHAnsi" w:hAnsiTheme="minorHAnsi"/>
          <w:color w:val="000000" w:themeColor="text1"/>
          <w:sz w:val="22"/>
          <w:szCs w:val="22"/>
        </w:rPr>
      </w:pPr>
      <w:r w:rsidRPr="00C554BF">
        <w:rPr>
          <w:rFonts w:asciiTheme="minorHAnsi" w:hAnsiTheme="minorHAnsi"/>
          <w:color w:val="000000" w:themeColor="text1"/>
          <w:sz w:val="22"/>
          <w:szCs w:val="22"/>
        </w:rPr>
        <w:t xml:space="preserve">The quality of education in Thailand </w:t>
      </w:r>
      <w:r w:rsidR="00972171" w:rsidRPr="00C554BF">
        <w:rPr>
          <w:rFonts w:asciiTheme="minorHAnsi" w:hAnsiTheme="minorHAnsi"/>
          <w:color w:val="000000" w:themeColor="text1"/>
          <w:sz w:val="22"/>
          <w:szCs w:val="22"/>
        </w:rPr>
        <w:t>is mostly</w:t>
      </w:r>
      <w:r w:rsidR="00C00232" w:rsidRPr="00C554BF">
        <w:rPr>
          <w:rFonts w:asciiTheme="minorHAnsi" w:hAnsiTheme="minorHAnsi"/>
          <w:color w:val="000000" w:themeColor="text1"/>
          <w:sz w:val="22"/>
          <w:szCs w:val="22"/>
        </w:rPr>
        <w:t xml:space="preserve"> problematic. In 2012, Thailand was ranked 50</w:t>
      </w:r>
      <w:r w:rsidR="00C00232" w:rsidRPr="00C554BF">
        <w:rPr>
          <w:rFonts w:asciiTheme="minorHAnsi" w:hAnsiTheme="minorHAnsi"/>
          <w:color w:val="000000" w:themeColor="text1"/>
          <w:sz w:val="22"/>
          <w:szCs w:val="22"/>
          <w:vertAlign w:val="superscript"/>
        </w:rPr>
        <w:t>th</w:t>
      </w:r>
      <w:r w:rsidR="00C00232" w:rsidRPr="00C554BF">
        <w:rPr>
          <w:rFonts w:asciiTheme="minorHAnsi" w:hAnsiTheme="minorHAnsi"/>
          <w:color w:val="000000" w:themeColor="text1"/>
          <w:sz w:val="22"/>
          <w:szCs w:val="22"/>
        </w:rPr>
        <w:t xml:space="preserve"> in education when compared to the 65 developed countries in the world (</w:t>
      </w:r>
      <w:r w:rsidR="000B7FF2" w:rsidRPr="00C554BF">
        <w:rPr>
          <w:rFonts w:asciiTheme="minorHAnsi" w:eastAsia="Times New Roman" w:hAnsiTheme="minorHAnsi"/>
          <w:color w:val="000000" w:themeColor="text1"/>
          <w:sz w:val="22"/>
          <w:szCs w:val="22"/>
        </w:rPr>
        <w:t>Sedghi</w:t>
      </w:r>
      <w:r w:rsidR="000B7FF2" w:rsidRPr="00C554BF">
        <w:rPr>
          <w:rFonts w:asciiTheme="minorHAnsi" w:eastAsia="Times New Roman" w:hAnsiTheme="minorHAnsi"/>
          <w:color w:val="000000" w:themeColor="text1"/>
          <w:sz w:val="22"/>
          <w:szCs w:val="22"/>
        </w:rPr>
        <w:t>, 2013</w:t>
      </w:r>
      <w:r w:rsidR="00C00232" w:rsidRPr="00C554BF">
        <w:rPr>
          <w:rFonts w:asciiTheme="minorHAnsi" w:hAnsiTheme="minorHAnsi"/>
          <w:color w:val="000000" w:themeColor="text1"/>
          <w:sz w:val="22"/>
          <w:szCs w:val="22"/>
        </w:rPr>
        <w:t xml:space="preserve">). </w:t>
      </w:r>
      <w:r w:rsidR="002E7287" w:rsidRPr="00C554BF">
        <w:rPr>
          <w:rFonts w:asciiTheme="minorHAnsi" w:hAnsiTheme="minorHAnsi"/>
          <w:color w:val="000000" w:themeColor="text1"/>
          <w:sz w:val="22"/>
          <w:szCs w:val="22"/>
        </w:rPr>
        <w:t>As mentioned above,</w:t>
      </w:r>
      <w:r w:rsidR="000F08C4" w:rsidRPr="00C554BF">
        <w:rPr>
          <w:rFonts w:asciiTheme="minorHAnsi" w:hAnsiTheme="minorHAnsi"/>
          <w:color w:val="000000" w:themeColor="text1"/>
          <w:sz w:val="22"/>
          <w:szCs w:val="22"/>
        </w:rPr>
        <w:t xml:space="preserve"> Thai students learn more than ‘core’ subjects –</w:t>
      </w:r>
      <w:r w:rsidR="002E7287" w:rsidRPr="00C554BF">
        <w:rPr>
          <w:rFonts w:asciiTheme="minorHAnsi" w:hAnsiTheme="minorHAnsi"/>
          <w:color w:val="000000" w:themeColor="text1"/>
          <w:sz w:val="22"/>
          <w:szCs w:val="22"/>
        </w:rPr>
        <w:t xml:space="preserve"> they learn communication skills, </w:t>
      </w:r>
      <w:r w:rsidR="002E7287" w:rsidRPr="00C554BF">
        <w:rPr>
          <w:rFonts w:asciiTheme="minorHAnsi" w:eastAsia="Times New Roman" w:hAnsiTheme="minorHAnsi" w:cs="Arial"/>
          <w:color w:val="000000" w:themeColor="text1"/>
          <w:sz w:val="22"/>
          <w:szCs w:val="22"/>
          <w:shd w:val="clear" w:color="auto" w:fill="FFFFFF"/>
        </w:rPr>
        <w:t xml:space="preserve">abilities relevant </w:t>
      </w:r>
      <w:r w:rsidR="002E7287" w:rsidRPr="00C554BF">
        <w:rPr>
          <w:rFonts w:asciiTheme="minorHAnsi" w:eastAsia="Times New Roman" w:hAnsiTheme="minorHAnsi" w:cs="Arial"/>
          <w:color w:val="000000" w:themeColor="text1"/>
          <w:sz w:val="22"/>
          <w:szCs w:val="22"/>
          <w:shd w:val="clear" w:color="auto" w:fill="FFFFFF"/>
        </w:rPr>
        <w:lastRenderedPageBreak/>
        <w:t>to future occupational roles</w:t>
      </w:r>
      <w:r w:rsidR="002E7287" w:rsidRPr="00C554BF">
        <w:rPr>
          <w:rFonts w:asciiTheme="minorHAnsi" w:eastAsia="Times New Roman" w:hAnsiTheme="minorHAnsi" w:cs="Arial"/>
          <w:color w:val="000000" w:themeColor="text1"/>
          <w:sz w:val="22"/>
          <w:szCs w:val="22"/>
          <w:shd w:val="clear" w:color="auto" w:fill="FFFFFF"/>
        </w:rPr>
        <w:t>,</w:t>
      </w:r>
      <w:r w:rsidR="002E7287" w:rsidRPr="00C554BF">
        <w:rPr>
          <w:rFonts w:asciiTheme="minorHAnsi" w:hAnsiTheme="minorHAnsi"/>
          <w:color w:val="000000" w:themeColor="text1"/>
          <w:sz w:val="22"/>
          <w:szCs w:val="22"/>
        </w:rPr>
        <w:t xml:space="preserve"> ethics morality, basic skills</w:t>
      </w:r>
      <w:r w:rsidR="00E21B03" w:rsidRPr="00C554BF">
        <w:rPr>
          <w:rFonts w:asciiTheme="minorHAnsi" w:hAnsiTheme="minorHAnsi"/>
          <w:color w:val="000000" w:themeColor="text1"/>
          <w:sz w:val="22"/>
          <w:szCs w:val="22"/>
        </w:rPr>
        <w:t>, etc</w:t>
      </w:r>
      <w:r w:rsidR="002E7287" w:rsidRPr="00C554BF">
        <w:rPr>
          <w:rFonts w:asciiTheme="minorHAnsi" w:hAnsiTheme="minorHAnsi"/>
          <w:color w:val="000000" w:themeColor="text1"/>
          <w:sz w:val="22"/>
          <w:szCs w:val="22"/>
        </w:rPr>
        <w:t>. Then finally in the upper secondary years, they learn academic and vocational knowledge and skills that correspond with their interests and aptitudes. I think these are great skills to learn, and what better place to learn them while in school. After knowing this, it doesn’t surprise me that</w:t>
      </w:r>
      <w:r w:rsidR="00C00232" w:rsidRPr="00C554BF">
        <w:rPr>
          <w:rFonts w:asciiTheme="minorHAnsi" w:hAnsiTheme="minorHAnsi"/>
          <w:color w:val="000000" w:themeColor="text1"/>
          <w:sz w:val="22"/>
          <w:szCs w:val="22"/>
        </w:rPr>
        <w:t xml:space="preserve"> </w:t>
      </w:r>
      <w:r w:rsidR="002E7287" w:rsidRPr="00C554BF">
        <w:rPr>
          <w:rFonts w:asciiTheme="minorHAnsi" w:hAnsiTheme="minorHAnsi"/>
          <w:color w:val="000000" w:themeColor="text1"/>
          <w:sz w:val="22"/>
          <w:szCs w:val="22"/>
        </w:rPr>
        <w:t>“s</w:t>
      </w:r>
      <w:r w:rsidR="00C00232" w:rsidRPr="00C554BF">
        <w:rPr>
          <w:rFonts w:asciiTheme="minorHAnsi" w:hAnsiTheme="minorHAnsi"/>
          <w:color w:val="000000" w:themeColor="text1"/>
          <w:sz w:val="22"/>
          <w:szCs w:val="22"/>
        </w:rPr>
        <w:t>tudies have shown that the learning level of Thai children</w:t>
      </w:r>
      <w:r w:rsidR="002E7287" w:rsidRPr="00C554BF">
        <w:rPr>
          <w:rFonts w:asciiTheme="minorHAnsi" w:hAnsiTheme="minorHAnsi"/>
          <w:color w:val="000000" w:themeColor="text1"/>
          <w:sz w:val="22"/>
          <w:szCs w:val="22"/>
        </w:rPr>
        <w:t xml:space="preserve"> in major subject areas has declined over the past 10 years” (UNICEF). Results from the National Achievement Test have reported average scores for Grade 6 and Grade 12 students in core subjects below 50 percent (UNICEF).</w:t>
      </w:r>
      <w:r w:rsidR="00A93FFF" w:rsidRPr="00C554BF">
        <w:rPr>
          <w:rFonts w:asciiTheme="minorHAnsi" w:hAnsiTheme="minorHAnsi"/>
          <w:color w:val="000000" w:themeColor="text1"/>
          <w:sz w:val="22"/>
          <w:szCs w:val="22"/>
        </w:rPr>
        <w:t xml:space="preserve"> </w:t>
      </w:r>
    </w:p>
    <w:p w14:paraId="5E457B12" w14:textId="792CFCB8" w:rsidR="002E7287" w:rsidRPr="00C554BF" w:rsidRDefault="002E7287" w:rsidP="00846C16">
      <w:pPr>
        <w:spacing w:line="480" w:lineRule="auto"/>
        <w:ind w:firstLine="720"/>
        <w:rPr>
          <w:rFonts w:asciiTheme="minorHAnsi" w:eastAsia="Times New Roman" w:hAnsiTheme="minorHAnsi" w:cs="Arial"/>
          <w:color w:val="000000" w:themeColor="text1"/>
          <w:sz w:val="22"/>
          <w:szCs w:val="22"/>
          <w:bdr w:val="none" w:sz="0" w:space="0" w:color="auto" w:frame="1"/>
        </w:rPr>
      </w:pPr>
      <w:r w:rsidRPr="00C554BF">
        <w:rPr>
          <w:rFonts w:asciiTheme="minorHAnsi" w:hAnsiTheme="minorHAnsi"/>
          <w:color w:val="000000" w:themeColor="text1"/>
          <w:sz w:val="22"/>
          <w:szCs w:val="22"/>
        </w:rPr>
        <w:t xml:space="preserve">Students in Thailand are also concerned for their quality of education. One Thai high school student, </w:t>
      </w:r>
      <w:r w:rsidR="009D139B" w:rsidRPr="00C554BF">
        <w:rPr>
          <w:rFonts w:asciiTheme="minorHAnsi" w:hAnsiTheme="minorHAnsi"/>
          <w:color w:val="000000" w:themeColor="text1"/>
          <w:sz w:val="22"/>
          <w:szCs w:val="22"/>
        </w:rPr>
        <w:t>Nethiwit Chotpatpaisan</w:t>
      </w:r>
      <w:r w:rsidRPr="00C554BF">
        <w:rPr>
          <w:rFonts w:asciiTheme="minorHAnsi" w:hAnsiTheme="minorHAnsi"/>
          <w:color w:val="000000" w:themeColor="text1"/>
          <w:sz w:val="22"/>
          <w:szCs w:val="22"/>
        </w:rPr>
        <w:t xml:space="preserve">, </w:t>
      </w:r>
      <w:r w:rsidR="00972171" w:rsidRPr="00C554BF">
        <w:rPr>
          <w:rFonts w:asciiTheme="minorHAnsi" w:hAnsiTheme="minorHAnsi"/>
          <w:color w:val="000000" w:themeColor="text1"/>
          <w:sz w:val="22"/>
          <w:szCs w:val="22"/>
        </w:rPr>
        <w:t xml:space="preserve">describes his teachers as “dictators” and </w:t>
      </w:r>
      <w:r w:rsidR="009D139B" w:rsidRPr="00C554BF">
        <w:rPr>
          <w:rFonts w:asciiTheme="minorHAnsi" w:hAnsiTheme="minorHAnsi"/>
          <w:color w:val="000000" w:themeColor="text1"/>
          <w:sz w:val="22"/>
          <w:szCs w:val="22"/>
        </w:rPr>
        <w:t>stated</w:t>
      </w:r>
      <w:r w:rsidRPr="00C554BF">
        <w:rPr>
          <w:rFonts w:asciiTheme="minorHAnsi" w:hAnsiTheme="minorHAnsi"/>
          <w:color w:val="000000" w:themeColor="text1"/>
          <w:sz w:val="22"/>
          <w:szCs w:val="22"/>
        </w:rPr>
        <w:t xml:space="preserve"> that </w:t>
      </w:r>
      <w:r w:rsidR="00A93FFF" w:rsidRPr="00C554BF">
        <w:rPr>
          <w:rFonts w:asciiTheme="minorHAnsi" w:eastAsia="Times New Roman" w:hAnsiTheme="minorHAnsi"/>
          <w:color w:val="000000" w:themeColor="text1"/>
          <w:sz w:val="22"/>
          <w:szCs w:val="22"/>
          <w:shd w:val="clear" w:color="auto" w:fill="FFFFFF"/>
        </w:rPr>
        <w:t>“s</w:t>
      </w:r>
      <w:r w:rsidR="00A93FFF" w:rsidRPr="00C554BF">
        <w:rPr>
          <w:rFonts w:asciiTheme="minorHAnsi" w:eastAsia="Times New Roman" w:hAnsiTheme="minorHAnsi"/>
          <w:color w:val="000000" w:themeColor="text1"/>
          <w:sz w:val="22"/>
          <w:szCs w:val="22"/>
          <w:shd w:val="clear" w:color="auto" w:fill="FFFFFF"/>
        </w:rPr>
        <w:t>chool is like a factory tha</w:t>
      </w:r>
      <w:r w:rsidR="00A93FFF" w:rsidRPr="00C554BF">
        <w:rPr>
          <w:rFonts w:asciiTheme="minorHAnsi" w:eastAsia="Times New Roman" w:hAnsiTheme="minorHAnsi"/>
          <w:color w:val="000000" w:themeColor="text1"/>
          <w:sz w:val="22"/>
          <w:szCs w:val="22"/>
          <w:shd w:val="clear" w:color="auto" w:fill="FFFFFF"/>
        </w:rPr>
        <w:t>t manufactures identical people</w:t>
      </w:r>
      <w:r w:rsidR="00A93FFF" w:rsidRPr="00C554BF">
        <w:rPr>
          <w:rFonts w:asciiTheme="minorHAnsi" w:eastAsia="Times New Roman" w:hAnsiTheme="minorHAnsi"/>
          <w:color w:val="000000" w:themeColor="text1"/>
          <w:sz w:val="22"/>
          <w:szCs w:val="22"/>
          <w:shd w:val="clear" w:color="auto" w:fill="FFFFFF"/>
        </w:rPr>
        <w:t>”</w:t>
      </w:r>
      <w:r w:rsidR="00A93FFF" w:rsidRPr="00C554BF">
        <w:rPr>
          <w:rFonts w:asciiTheme="minorHAnsi" w:eastAsia="Times New Roman" w:hAnsiTheme="minorHAnsi"/>
          <w:color w:val="000000" w:themeColor="text1"/>
          <w:sz w:val="22"/>
          <w:szCs w:val="22"/>
          <w:shd w:val="clear" w:color="auto" w:fill="FFFFFF"/>
        </w:rPr>
        <w:t xml:space="preserve"> (</w:t>
      </w:r>
      <w:r w:rsidR="000B7FF2" w:rsidRPr="00C554BF">
        <w:rPr>
          <w:rFonts w:asciiTheme="minorHAnsi" w:eastAsia="Times New Roman" w:hAnsiTheme="minorHAnsi"/>
          <w:color w:val="000000" w:themeColor="text1"/>
          <w:sz w:val="22"/>
          <w:szCs w:val="22"/>
        </w:rPr>
        <w:t>Fuller</w:t>
      </w:r>
      <w:r w:rsidR="000B7FF2" w:rsidRPr="00C554BF">
        <w:rPr>
          <w:rFonts w:asciiTheme="minorHAnsi" w:eastAsia="Times New Roman" w:hAnsiTheme="minorHAnsi"/>
          <w:color w:val="000000" w:themeColor="text1"/>
          <w:sz w:val="22"/>
          <w:szCs w:val="22"/>
        </w:rPr>
        <w:t>, 2013</w:t>
      </w:r>
      <w:r w:rsidR="00A93FFF" w:rsidRPr="00C554BF">
        <w:rPr>
          <w:rFonts w:asciiTheme="minorHAnsi" w:eastAsia="Times New Roman" w:hAnsiTheme="minorHAnsi"/>
          <w:color w:val="000000" w:themeColor="text1"/>
          <w:sz w:val="22"/>
          <w:szCs w:val="22"/>
          <w:shd w:val="clear" w:color="auto" w:fill="FFFFFF"/>
        </w:rPr>
        <w:t xml:space="preserve">). </w:t>
      </w:r>
      <w:r w:rsidR="009D139B" w:rsidRPr="00C554BF">
        <w:rPr>
          <w:rFonts w:asciiTheme="minorHAnsi" w:eastAsia="Times New Roman" w:hAnsiTheme="minorHAnsi"/>
          <w:color w:val="000000" w:themeColor="text1"/>
          <w:sz w:val="22"/>
          <w:szCs w:val="22"/>
          <w:shd w:val="clear" w:color="auto" w:fill="FFFFFF"/>
        </w:rPr>
        <w:t>These students are being dictated, drilled to memorize information, and taught to never contradict their teachers. The United States-trained education minister, Phongthep Thepkanjana, stated “</w:t>
      </w:r>
      <w:r w:rsidR="009D139B" w:rsidRPr="00C554BF">
        <w:rPr>
          <w:rStyle w:val="a"/>
          <w:rFonts w:asciiTheme="minorHAnsi" w:eastAsia="Times New Roman" w:hAnsiTheme="minorHAnsi" w:cs="Arial"/>
          <w:color w:val="000000" w:themeColor="text1"/>
          <w:sz w:val="22"/>
          <w:szCs w:val="22"/>
          <w:bdr w:val="none" w:sz="0" w:space="0" w:color="auto" w:frame="1"/>
        </w:rPr>
        <w:t>w</w:t>
      </w:r>
      <w:r w:rsidR="009D139B" w:rsidRPr="00C554BF">
        <w:rPr>
          <w:rStyle w:val="a"/>
          <w:rFonts w:asciiTheme="minorHAnsi" w:eastAsia="Times New Roman" w:hAnsiTheme="minorHAnsi" w:cs="Arial"/>
          <w:color w:val="000000" w:themeColor="text1"/>
          <w:sz w:val="22"/>
          <w:szCs w:val="22"/>
          <w:bdr w:val="none" w:sz="0" w:space="0" w:color="auto" w:frame="1"/>
        </w:rPr>
        <w:t>e don’t want them to photocopy knowledge</w:t>
      </w:r>
      <w:r w:rsidR="009D139B" w:rsidRPr="00C554BF">
        <w:rPr>
          <w:rStyle w:val="a"/>
          <w:rFonts w:asciiTheme="minorHAnsi" w:eastAsia="Times New Roman" w:hAnsiTheme="minorHAnsi" w:cs="Arial"/>
          <w:color w:val="000000" w:themeColor="text1"/>
          <w:sz w:val="22"/>
          <w:szCs w:val="22"/>
          <w:bdr w:val="none" w:sz="0" w:space="0" w:color="auto" w:frame="1"/>
        </w:rPr>
        <w:t xml:space="preserve"> into their brains;</w:t>
      </w:r>
      <w:r w:rsidR="009D139B" w:rsidRPr="00C554BF">
        <w:rPr>
          <w:rStyle w:val="a"/>
          <w:rFonts w:asciiTheme="minorHAnsi" w:eastAsia="Times New Roman" w:hAnsiTheme="minorHAnsi" w:cs="Arial"/>
          <w:color w:val="000000" w:themeColor="text1"/>
          <w:sz w:val="22"/>
          <w:szCs w:val="22"/>
          <w:bdr w:val="none" w:sz="0" w:space="0" w:color="auto" w:frame="1"/>
        </w:rPr>
        <w:t xml:space="preserve"> </w:t>
      </w:r>
      <w:r w:rsidR="009D139B" w:rsidRPr="00C554BF">
        <w:rPr>
          <w:rStyle w:val="a"/>
          <w:rFonts w:asciiTheme="minorHAnsi" w:eastAsia="Times New Roman" w:hAnsiTheme="minorHAnsi" w:cs="Arial"/>
          <w:color w:val="000000" w:themeColor="text1"/>
          <w:sz w:val="22"/>
          <w:szCs w:val="22"/>
          <w:bdr w:val="none" w:sz="0" w:space="0" w:color="auto" w:frame="1"/>
        </w:rPr>
        <w:t>w</w:t>
      </w:r>
      <w:r w:rsidR="009D139B" w:rsidRPr="00C554BF">
        <w:rPr>
          <w:rStyle w:val="l6"/>
          <w:rFonts w:asciiTheme="minorHAnsi" w:eastAsia="Times New Roman" w:hAnsiTheme="minorHAnsi" w:cs="Arial"/>
          <w:color w:val="000000" w:themeColor="text1"/>
          <w:sz w:val="22"/>
          <w:szCs w:val="22"/>
          <w:bdr w:val="none" w:sz="0" w:space="0" w:color="auto" w:frame="1"/>
        </w:rPr>
        <w:t>e want them to</w:t>
      </w:r>
      <w:r w:rsidR="009D139B" w:rsidRPr="00C554BF">
        <w:rPr>
          <w:rStyle w:val="apple-converted-space"/>
          <w:rFonts w:asciiTheme="minorHAnsi" w:eastAsia="Times New Roman" w:hAnsiTheme="minorHAnsi" w:cs="Arial"/>
          <w:color w:val="000000" w:themeColor="text1"/>
          <w:sz w:val="22"/>
          <w:szCs w:val="22"/>
          <w:bdr w:val="none" w:sz="0" w:space="0" w:color="auto" w:frame="1"/>
        </w:rPr>
        <w:t> </w:t>
      </w:r>
      <w:r w:rsidR="009D139B" w:rsidRPr="00C554BF">
        <w:rPr>
          <w:rStyle w:val="l7"/>
          <w:rFonts w:asciiTheme="minorHAnsi" w:eastAsia="Times New Roman" w:hAnsiTheme="minorHAnsi" w:cs="Arial"/>
          <w:color w:val="000000" w:themeColor="text1"/>
          <w:sz w:val="22"/>
          <w:szCs w:val="22"/>
          <w:bdr w:val="none" w:sz="0" w:space="0" w:color="auto" w:frame="1"/>
        </w:rPr>
        <w:t>be individuals within reason”</w:t>
      </w:r>
      <w:r w:rsidR="009D139B" w:rsidRPr="00C554BF">
        <w:rPr>
          <w:rStyle w:val="l7"/>
          <w:rFonts w:asciiTheme="minorHAnsi" w:eastAsia="Times New Roman" w:hAnsiTheme="minorHAnsi" w:cs="Arial"/>
          <w:color w:val="000000" w:themeColor="text1"/>
          <w:sz w:val="22"/>
          <w:szCs w:val="22"/>
          <w:bdr w:val="none" w:sz="0" w:space="0" w:color="auto" w:frame="1"/>
        </w:rPr>
        <w:t xml:space="preserve"> (</w:t>
      </w:r>
      <w:r w:rsidR="000B7FF2" w:rsidRPr="00C554BF">
        <w:rPr>
          <w:rFonts w:asciiTheme="minorHAnsi" w:eastAsia="Times New Roman" w:hAnsiTheme="minorHAnsi"/>
          <w:color w:val="000000" w:themeColor="text1"/>
          <w:sz w:val="22"/>
          <w:szCs w:val="22"/>
        </w:rPr>
        <w:t>Fuller</w:t>
      </w:r>
      <w:r w:rsidR="000B7FF2" w:rsidRPr="00C554BF">
        <w:rPr>
          <w:rFonts w:asciiTheme="minorHAnsi" w:eastAsia="Times New Roman" w:hAnsiTheme="minorHAnsi"/>
          <w:color w:val="000000" w:themeColor="text1"/>
          <w:sz w:val="22"/>
          <w:szCs w:val="22"/>
        </w:rPr>
        <w:t>, 2013</w:t>
      </w:r>
      <w:r w:rsidR="009D139B" w:rsidRPr="00C554BF">
        <w:rPr>
          <w:rStyle w:val="l7"/>
          <w:rFonts w:asciiTheme="minorHAnsi" w:eastAsia="Times New Roman" w:hAnsiTheme="minorHAnsi" w:cs="Arial"/>
          <w:color w:val="000000" w:themeColor="text1"/>
          <w:sz w:val="22"/>
          <w:szCs w:val="22"/>
          <w:bdr w:val="none" w:sz="0" w:space="0" w:color="auto" w:frame="1"/>
        </w:rPr>
        <w:t>). Not only does this demonstrate the poor quality of education in Thailand, it also shows a barrier on global citizenship. “Broad teacher development reforms are needed to ensure the uptake of new citizenship skills” (</w:t>
      </w:r>
      <w:r w:rsidR="000B7FF2" w:rsidRPr="00C554BF">
        <w:rPr>
          <w:rStyle w:val="l7"/>
          <w:rFonts w:asciiTheme="minorHAnsi" w:eastAsia="Times New Roman" w:hAnsiTheme="minorHAnsi" w:cs="Arial"/>
          <w:color w:val="000000" w:themeColor="text1"/>
          <w:sz w:val="22"/>
          <w:szCs w:val="22"/>
          <w:bdr w:val="none" w:sz="0" w:space="0" w:color="auto" w:frame="1"/>
        </w:rPr>
        <w:t>Global Education</w:t>
      </w:r>
      <w:r w:rsidR="00846C16" w:rsidRPr="00C554BF">
        <w:rPr>
          <w:rStyle w:val="l7"/>
          <w:rFonts w:asciiTheme="minorHAnsi" w:eastAsia="Times New Roman" w:hAnsiTheme="minorHAnsi" w:cs="Arial"/>
          <w:color w:val="000000" w:themeColor="text1"/>
          <w:sz w:val="22"/>
          <w:szCs w:val="22"/>
          <w:bdr w:val="none" w:sz="0" w:space="0" w:color="auto" w:frame="1"/>
        </w:rPr>
        <w:t>).</w:t>
      </w:r>
    </w:p>
    <w:p w14:paraId="7EB66972" w14:textId="296BD32C" w:rsidR="00972171" w:rsidRPr="00C554BF" w:rsidRDefault="00E13B36" w:rsidP="00846C16">
      <w:pPr>
        <w:spacing w:line="480" w:lineRule="auto"/>
        <w:ind w:firstLine="720"/>
        <w:rPr>
          <w:rFonts w:asciiTheme="minorHAnsi" w:hAnsiTheme="minorHAnsi"/>
          <w:color w:val="000000" w:themeColor="text1"/>
          <w:sz w:val="22"/>
          <w:szCs w:val="22"/>
        </w:rPr>
      </w:pPr>
      <w:r w:rsidRPr="00C554BF">
        <w:rPr>
          <w:rFonts w:asciiTheme="minorHAnsi" w:hAnsiTheme="minorHAnsi"/>
          <w:color w:val="000000" w:themeColor="text1"/>
          <w:sz w:val="22"/>
          <w:szCs w:val="22"/>
        </w:rPr>
        <w:t>Many Thai universities offer an increasing number of international programs that are taught in English. Recent reforms have also made English mandatory one day a week in schools (</w:t>
      </w:r>
      <w:r w:rsidR="000B7FF2" w:rsidRPr="00C554BF">
        <w:rPr>
          <w:rFonts w:asciiTheme="minorHAnsi" w:eastAsia="Times New Roman" w:hAnsiTheme="minorHAnsi"/>
          <w:color w:val="000000" w:themeColor="text1"/>
          <w:sz w:val="22"/>
          <w:szCs w:val="22"/>
        </w:rPr>
        <w:t>Clark</w:t>
      </w:r>
      <w:r w:rsidR="000B7FF2" w:rsidRPr="00C554BF">
        <w:rPr>
          <w:rFonts w:asciiTheme="minorHAnsi" w:eastAsia="Times New Roman" w:hAnsiTheme="minorHAnsi"/>
          <w:color w:val="000000" w:themeColor="text1"/>
          <w:sz w:val="22"/>
          <w:szCs w:val="22"/>
        </w:rPr>
        <w:t>, 2014</w:t>
      </w:r>
      <w:r w:rsidRPr="00C554BF">
        <w:rPr>
          <w:rFonts w:asciiTheme="minorHAnsi" w:hAnsiTheme="minorHAnsi"/>
          <w:color w:val="000000" w:themeColor="text1"/>
          <w:sz w:val="22"/>
          <w:szCs w:val="22"/>
        </w:rPr>
        <w:t xml:space="preserve">). This is extremely beneficial for Thailand in the aspect of fostering global citizenship. With English being the most common of the languages, it is very important Thai people to be able to communicate. </w:t>
      </w:r>
      <w:r w:rsidR="00E21B03" w:rsidRPr="00C554BF">
        <w:rPr>
          <w:rFonts w:asciiTheme="minorHAnsi" w:hAnsiTheme="minorHAnsi"/>
          <w:color w:val="000000" w:themeColor="text1"/>
          <w:sz w:val="22"/>
          <w:szCs w:val="22"/>
        </w:rPr>
        <w:t>Education must “give people the understanding, skills, and values they need to cooperate in resolving the interconnected challenges of the 21</w:t>
      </w:r>
      <w:r w:rsidR="00E21B03" w:rsidRPr="00C554BF">
        <w:rPr>
          <w:rFonts w:asciiTheme="minorHAnsi" w:hAnsiTheme="minorHAnsi"/>
          <w:color w:val="000000" w:themeColor="text1"/>
          <w:sz w:val="22"/>
          <w:szCs w:val="22"/>
          <w:vertAlign w:val="superscript"/>
        </w:rPr>
        <w:t>st</w:t>
      </w:r>
      <w:r w:rsidR="00E21B03" w:rsidRPr="00C554BF">
        <w:rPr>
          <w:rFonts w:asciiTheme="minorHAnsi" w:hAnsiTheme="minorHAnsi"/>
          <w:color w:val="000000" w:themeColor="text1"/>
          <w:sz w:val="22"/>
          <w:szCs w:val="22"/>
        </w:rPr>
        <w:t xml:space="preserve"> Century” (</w:t>
      </w:r>
      <w:r w:rsidR="000B7FF2" w:rsidRPr="00C554BF">
        <w:rPr>
          <w:rFonts w:asciiTheme="minorHAnsi" w:hAnsiTheme="minorHAnsi"/>
          <w:color w:val="000000" w:themeColor="text1"/>
          <w:sz w:val="22"/>
          <w:szCs w:val="22"/>
        </w:rPr>
        <w:t>Global Education</w:t>
      </w:r>
      <w:r w:rsidR="00E21B03" w:rsidRPr="00C554BF">
        <w:rPr>
          <w:rFonts w:asciiTheme="minorHAnsi" w:hAnsiTheme="minorHAnsi"/>
          <w:color w:val="000000" w:themeColor="text1"/>
          <w:sz w:val="22"/>
          <w:szCs w:val="22"/>
        </w:rPr>
        <w:t xml:space="preserve">). </w:t>
      </w:r>
      <w:r w:rsidR="00972171" w:rsidRPr="00C554BF">
        <w:rPr>
          <w:rFonts w:asciiTheme="minorHAnsi" w:hAnsiTheme="minorHAnsi"/>
          <w:color w:val="000000" w:themeColor="text1"/>
          <w:sz w:val="22"/>
          <w:szCs w:val="22"/>
        </w:rPr>
        <w:t>Having Thai students be enrolled in courses based on communication skills, their abilities related to future occupational roles, and basic skills shows that Thailand is on the right track for achieving global citizenship. “We must rethink the purpose of education and prepare students for life, not exams alone” (</w:t>
      </w:r>
      <w:r w:rsidR="000B7FF2" w:rsidRPr="00C554BF">
        <w:rPr>
          <w:rFonts w:asciiTheme="minorHAnsi" w:hAnsiTheme="minorHAnsi"/>
          <w:color w:val="000000" w:themeColor="text1"/>
          <w:sz w:val="22"/>
          <w:szCs w:val="22"/>
        </w:rPr>
        <w:t>Global Education</w:t>
      </w:r>
      <w:r w:rsidR="00972171" w:rsidRPr="00C554BF">
        <w:rPr>
          <w:rFonts w:asciiTheme="minorHAnsi" w:hAnsiTheme="minorHAnsi"/>
          <w:color w:val="000000" w:themeColor="text1"/>
          <w:sz w:val="22"/>
          <w:szCs w:val="22"/>
        </w:rPr>
        <w:t>).</w:t>
      </w:r>
    </w:p>
    <w:p w14:paraId="36F832F9" w14:textId="30D450B9" w:rsidR="00972171" w:rsidRPr="00C554BF" w:rsidRDefault="00972171" w:rsidP="00846C16">
      <w:pPr>
        <w:spacing w:line="480" w:lineRule="auto"/>
        <w:ind w:firstLine="720"/>
        <w:rPr>
          <w:rFonts w:asciiTheme="minorHAnsi" w:hAnsiTheme="minorHAnsi"/>
          <w:color w:val="000000" w:themeColor="text1"/>
          <w:sz w:val="22"/>
          <w:szCs w:val="22"/>
        </w:rPr>
      </w:pPr>
      <w:r w:rsidRPr="00C554BF">
        <w:rPr>
          <w:rFonts w:asciiTheme="minorHAnsi" w:hAnsiTheme="minorHAnsi"/>
          <w:color w:val="000000" w:themeColor="text1"/>
          <w:sz w:val="22"/>
          <w:szCs w:val="22"/>
        </w:rPr>
        <w:t xml:space="preserve">Thailand is on the right track when it comes to the three UN Global Initiatives, although there is still work that can be done. The quality of education in Thailand needs to improve; yes, students should be preparing for life, not exams, but that does not mean they shouldn’t be taught the ‘core’ subjects while in school – national achievement testing is still mandatory for most schools. </w:t>
      </w:r>
      <w:r w:rsidR="009D139B" w:rsidRPr="00C554BF">
        <w:rPr>
          <w:rFonts w:asciiTheme="minorHAnsi" w:hAnsiTheme="minorHAnsi"/>
          <w:color w:val="000000" w:themeColor="text1"/>
          <w:sz w:val="22"/>
          <w:szCs w:val="22"/>
        </w:rPr>
        <w:t xml:space="preserve">Teachers also must be less like dictators and more approaching, knowledgeable and helpful. School should be a safe, comfortable place to learn, and Thailand’s teachers do not seem to make it that way. Thailand is on the right track of fostering global citizenship, but they still have a lot to work on. </w:t>
      </w:r>
    </w:p>
    <w:p w14:paraId="423BB8F6" w14:textId="77777777" w:rsidR="000F08C4" w:rsidRPr="00C554BF" w:rsidRDefault="000F08C4" w:rsidP="00846C16">
      <w:pPr>
        <w:spacing w:line="480" w:lineRule="auto"/>
        <w:ind w:firstLine="720"/>
        <w:rPr>
          <w:rFonts w:asciiTheme="minorHAnsi" w:hAnsiTheme="minorHAnsi"/>
          <w:color w:val="000000" w:themeColor="text1"/>
          <w:sz w:val="22"/>
          <w:szCs w:val="22"/>
        </w:rPr>
      </w:pPr>
    </w:p>
    <w:p w14:paraId="08337A4E" w14:textId="77777777" w:rsidR="000F08C4" w:rsidRPr="00C554BF" w:rsidRDefault="000F08C4" w:rsidP="00846C16">
      <w:pPr>
        <w:spacing w:line="480" w:lineRule="auto"/>
        <w:ind w:firstLine="720"/>
        <w:rPr>
          <w:rFonts w:asciiTheme="minorHAnsi" w:hAnsiTheme="minorHAnsi"/>
          <w:color w:val="000000" w:themeColor="text1"/>
          <w:sz w:val="22"/>
          <w:szCs w:val="22"/>
        </w:rPr>
      </w:pPr>
    </w:p>
    <w:p w14:paraId="5EBC4CEE" w14:textId="77777777" w:rsidR="000B7FF2" w:rsidRPr="00C554BF" w:rsidRDefault="000B7FF2" w:rsidP="000B7FF2">
      <w:pPr>
        <w:spacing w:line="480" w:lineRule="auto"/>
        <w:rPr>
          <w:rFonts w:asciiTheme="minorHAnsi" w:hAnsiTheme="minorHAnsi"/>
          <w:color w:val="000000" w:themeColor="text1"/>
          <w:sz w:val="22"/>
          <w:szCs w:val="22"/>
        </w:rPr>
      </w:pPr>
    </w:p>
    <w:p w14:paraId="4FA0E383" w14:textId="77777777" w:rsidR="000B7FF2" w:rsidRPr="00C554BF" w:rsidRDefault="000B7FF2" w:rsidP="000B7FF2">
      <w:pPr>
        <w:spacing w:line="480" w:lineRule="auto"/>
        <w:rPr>
          <w:rFonts w:asciiTheme="minorHAnsi" w:eastAsia="Times New Roman" w:hAnsiTheme="minorHAnsi"/>
          <w:color w:val="000000" w:themeColor="text1"/>
          <w:sz w:val="22"/>
          <w:szCs w:val="22"/>
        </w:rPr>
      </w:pPr>
    </w:p>
    <w:p w14:paraId="1187C9D4" w14:textId="77777777" w:rsidR="00C554BF" w:rsidRDefault="00C554BF">
      <w:pPr>
        <w:rPr>
          <w:rFonts w:asciiTheme="minorHAnsi" w:eastAsia="Times New Roman" w:hAnsiTheme="minorHAnsi"/>
          <w:color w:val="000000" w:themeColor="text1"/>
          <w:sz w:val="22"/>
          <w:szCs w:val="22"/>
        </w:rPr>
      </w:pPr>
      <w:r>
        <w:rPr>
          <w:rFonts w:asciiTheme="minorHAnsi" w:eastAsia="Times New Roman" w:hAnsiTheme="minorHAnsi"/>
          <w:color w:val="000000" w:themeColor="text1"/>
          <w:sz w:val="22"/>
          <w:szCs w:val="22"/>
        </w:rPr>
        <w:br w:type="page"/>
      </w:r>
    </w:p>
    <w:p w14:paraId="78E0301B" w14:textId="5A8DEB46" w:rsidR="000B7FF2" w:rsidRPr="00C554BF" w:rsidRDefault="000B7FF2" w:rsidP="000B7FF2">
      <w:pPr>
        <w:spacing w:line="480" w:lineRule="auto"/>
        <w:jc w:val="center"/>
        <w:rPr>
          <w:rFonts w:asciiTheme="minorHAnsi" w:eastAsia="Times New Roman" w:hAnsiTheme="minorHAnsi"/>
          <w:color w:val="000000" w:themeColor="text1"/>
          <w:sz w:val="22"/>
          <w:szCs w:val="22"/>
        </w:rPr>
      </w:pPr>
      <w:r w:rsidRPr="00C554BF">
        <w:rPr>
          <w:rFonts w:asciiTheme="minorHAnsi" w:eastAsia="Times New Roman" w:hAnsiTheme="minorHAnsi"/>
          <w:color w:val="000000" w:themeColor="text1"/>
          <w:sz w:val="22"/>
          <w:szCs w:val="22"/>
        </w:rPr>
        <w:t>Reference</w:t>
      </w:r>
    </w:p>
    <w:p w14:paraId="26856F8A" w14:textId="77777777" w:rsidR="003D162F" w:rsidRDefault="00846C16" w:rsidP="003D162F">
      <w:pPr>
        <w:spacing w:line="480" w:lineRule="auto"/>
        <w:rPr>
          <w:rFonts w:asciiTheme="minorHAnsi" w:eastAsia="Times New Roman" w:hAnsiTheme="minorHAnsi"/>
          <w:color w:val="000000" w:themeColor="text1"/>
          <w:sz w:val="22"/>
          <w:szCs w:val="22"/>
        </w:rPr>
      </w:pPr>
      <w:r w:rsidRPr="00C554BF">
        <w:rPr>
          <w:rFonts w:asciiTheme="minorHAnsi" w:eastAsia="Times New Roman" w:hAnsiTheme="minorHAnsi"/>
          <w:color w:val="000000" w:themeColor="text1"/>
          <w:sz w:val="22"/>
          <w:szCs w:val="22"/>
        </w:rPr>
        <w:t>Clark, N. (2014, March 03). Education in Thailand - WENR.</w:t>
      </w:r>
      <w:r w:rsidR="000F08C4" w:rsidRPr="00C554BF">
        <w:rPr>
          <w:rFonts w:asciiTheme="minorHAnsi" w:eastAsia="Times New Roman" w:hAnsiTheme="minorHAnsi"/>
          <w:color w:val="000000" w:themeColor="text1"/>
          <w:sz w:val="22"/>
          <w:szCs w:val="22"/>
        </w:rPr>
        <w:t xml:space="preserve"> Retrieved April 05, 2016, </w:t>
      </w:r>
    </w:p>
    <w:p w14:paraId="458D2E76" w14:textId="6814C577" w:rsidR="00846C16" w:rsidRPr="00C554BF" w:rsidRDefault="000F08C4" w:rsidP="003D162F">
      <w:pPr>
        <w:spacing w:line="480" w:lineRule="auto"/>
        <w:ind w:firstLine="720"/>
        <w:rPr>
          <w:rFonts w:asciiTheme="minorHAnsi" w:eastAsia="Times New Roman" w:hAnsiTheme="minorHAnsi"/>
          <w:color w:val="000000" w:themeColor="text1"/>
          <w:sz w:val="22"/>
          <w:szCs w:val="22"/>
        </w:rPr>
      </w:pPr>
      <w:bookmarkStart w:id="0" w:name="_GoBack"/>
      <w:bookmarkEnd w:id="0"/>
      <w:r w:rsidRPr="00C554BF">
        <w:rPr>
          <w:rFonts w:asciiTheme="minorHAnsi" w:eastAsia="Times New Roman" w:hAnsiTheme="minorHAnsi"/>
          <w:color w:val="000000" w:themeColor="text1"/>
          <w:sz w:val="22"/>
          <w:szCs w:val="22"/>
        </w:rPr>
        <w:t>from</w:t>
      </w:r>
      <w:r w:rsidR="003D162F">
        <w:rPr>
          <w:rFonts w:asciiTheme="minorHAnsi" w:eastAsia="Times New Roman" w:hAnsiTheme="minorHAnsi"/>
          <w:color w:val="000000" w:themeColor="text1"/>
          <w:sz w:val="22"/>
          <w:szCs w:val="22"/>
        </w:rPr>
        <w:t xml:space="preserve"> </w:t>
      </w:r>
      <w:r w:rsidR="00846C16" w:rsidRPr="00C554BF">
        <w:rPr>
          <w:rFonts w:asciiTheme="minorHAnsi" w:eastAsia="Times New Roman" w:hAnsiTheme="minorHAnsi"/>
          <w:color w:val="000000" w:themeColor="text1"/>
          <w:sz w:val="22"/>
          <w:szCs w:val="22"/>
        </w:rPr>
        <w:t xml:space="preserve">http://wenr.wes.org/2014/03/education-in-thailand/ </w:t>
      </w:r>
    </w:p>
    <w:p w14:paraId="76D9BDC5" w14:textId="77777777" w:rsidR="003D162F" w:rsidRDefault="00846C16" w:rsidP="003D162F">
      <w:pPr>
        <w:spacing w:line="480" w:lineRule="auto"/>
        <w:rPr>
          <w:rFonts w:asciiTheme="minorHAnsi" w:eastAsia="Times New Roman" w:hAnsiTheme="minorHAnsi"/>
          <w:color w:val="000000" w:themeColor="text1"/>
          <w:sz w:val="22"/>
          <w:szCs w:val="22"/>
        </w:rPr>
      </w:pPr>
      <w:r w:rsidRPr="00C554BF">
        <w:rPr>
          <w:rFonts w:asciiTheme="minorHAnsi" w:eastAsia="Times New Roman" w:hAnsiTheme="minorHAnsi"/>
          <w:color w:val="000000" w:themeColor="text1"/>
          <w:sz w:val="22"/>
          <w:szCs w:val="22"/>
        </w:rPr>
        <w:t xml:space="preserve">Fuller, T. (2013, May 28). In Thailand’s Schools, Vestiges of Military Rule. Retrieved </w:t>
      </w:r>
    </w:p>
    <w:p w14:paraId="7BAD9D90" w14:textId="1B3E9FA3" w:rsidR="00846C16" w:rsidRPr="00C554BF" w:rsidRDefault="000F08C4" w:rsidP="003D162F">
      <w:pPr>
        <w:spacing w:line="480" w:lineRule="auto"/>
        <w:ind w:left="720"/>
        <w:rPr>
          <w:rFonts w:asciiTheme="minorHAnsi" w:eastAsia="Times New Roman" w:hAnsiTheme="minorHAnsi"/>
          <w:color w:val="000000" w:themeColor="text1"/>
          <w:sz w:val="22"/>
          <w:szCs w:val="22"/>
        </w:rPr>
      </w:pPr>
      <w:r w:rsidRPr="00C554BF">
        <w:rPr>
          <w:rFonts w:asciiTheme="minorHAnsi" w:eastAsia="Times New Roman" w:hAnsiTheme="minorHAnsi"/>
          <w:color w:val="000000" w:themeColor="text1"/>
          <w:sz w:val="22"/>
          <w:szCs w:val="22"/>
        </w:rPr>
        <w:t>April 05,</w:t>
      </w:r>
      <w:r w:rsidR="003D162F">
        <w:rPr>
          <w:rFonts w:asciiTheme="minorHAnsi" w:eastAsia="Times New Roman" w:hAnsiTheme="minorHAnsi"/>
          <w:color w:val="000000" w:themeColor="text1"/>
          <w:sz w:val="22"/>
          <w:szCs w:val="22"/>
        </w:rPr>
        <w:t xml:space="preserve"> </w:t>
      </w:r>
      <w:r w:rsidR="00846C16" w:rsidRPr="00C554BF">
        <w:rPr>
          <w:rFonts w:asciiTheme="minorHAnsi" w:eastAsia="Times New Roman" w:hAnsiTheme="minorHAnsi"/>
          <w:color w:val="000000" w:themeColor="text1"/>
          <w:sz w:val="22"/>
          <w:szCs w:val="22"/>
        </w:rPr>
        <w:t xml:space="preserve">2016, from </w:t>
      </w:r>
      <w:r w:rsidR="003D162F" w:rsidRPr="003D162F">
        <w:rPr>
          <w:rFonts w:asciiTheme="minorHAnsi" w:eastAsia="Times New Roman" w:hAnsiTheme="minorHAnsi"/>
          <w:color w:val="000000" w:themeColor="text1"/>
          <w:sz w:val="22"/>
          <w:szCs w:val="22"/>
        </w:rPr>
        <w:t>http://www.nytimes.com/2013/05/29/world/asia/thai-students-find-</w:t>
      </w:r>
      <w:r w:rsidR="002E1026" w:rsidRPr="002E1026">
        <w:rPr>
          <w:rFonts w:asciiTheme="minorHAnsi" w:eastAsia="Times New Roman" w:hAnsiTheme="minorHAnsi"/>
          <w:color w:val="000000" w:themeColor="text1"/>
          <w:sz w:val="22"/>
          <w:szCs w:val="22"/>
        </w:rPr>
        <w:t>government-</w:t>
      </w:r>
      <w:r w:rsidRPr="00C554BF">
        <w:rPr>
          <w:rFonts w:asciiTheme="minorHAnsi" w:eastAsia="Times New Roman" w:hAnsiTheme="minorHAnsi"/>
          <w:color w:val="000000" w:themeColor="text1"/>
          <w:sz w:val="22"/>
          <w:szCs w:val="22"/>
        </w:rPr>
        <w:t>ally-</w:t>
      </w:r>
      <w:r w:rsidR="00846C16" w:rsidRPr="00C554BF">
        <w:rPr>
          <w:rFonts w:asciiTheme="minorHAnsi" w:eastAsia="Times New Roman" w:hAnsiTheme="minorHAnsi"/>
          <w:color w:val="000000" w:themeColor="text1"/>
          <w:sz w:val="22"/>
          <w:szCs w:val="22"/>
        </w:rPr>
        <w:t xml:space="preserve">in-push-to-relax-school-regimentation.html?pagewanted=all </w:t>
      </w:r>
    </w:p>
    <w:p w14:paraId="23AC193E" w14:textId="77777777" w:rsidR="000F08C4" w:rsidRPr="00C554BF" w:rsidRDefault="00846C16" w:rsidP="00846C16">
      <w:pPr>
        <w:spacing w:line="480" w:lineRule="auto"/>
        <w:rPr>
          <w:rFonts w:asciiTheme="minorHAnsi" w:eastAsia="Times New Roman" w:hAnsiTheme="minorHAnsi"/>
          <w:color w:val="000000" w:themeColor="text1"/>
          <w:sz w:val="22"/>
          <w:szCs w:val="22"/>
        </w:rPr>
      </w:pPr>
      <w:r w:rsidRPr="00C554BF">
        <w:rPr>
          <w:rFonts w:asciiTheme="minorHAnsi" w:eastAsia="Times New Roman" w:hAnsiTheme="minorHAnsi"/>
          <w:color w:val="000000" w:themeColor="text1"/>
          <w:sz w:val="22"/>
          <w:szCs w:val="22"/>
        </w:rPr>
        <w:t xml:space="preserve">Global Education First Initiative. (n.d.). Priorities. Retrieved </w:t>
      </w:r>
      <w:r w:rsidR="000F08C4" w:rsidRPr="00C554BF">
        <w:rPr>
          <w:rFonts w:asciiTheme="minorHAnsi" w:eastAsia="Times New Roman" w:hAnsiTheme="minorHAnsi"/>
          <w:color w:val="000000" w:themeColor="text1"/>
          <w:sz w:val="22"/>
          <w:szCs w:val="22"/>
        </w:rPr>
        <w:t>April 05, 2016, from</w:t>
      </w:r>
    </w:p>
    <w:p w14:paraId="280782DD" w14:textId="6DA8F4CA" w:rsidR="00846C16" w:rsidRPr="00C554BF" w:rsidRDefault="00846C16" w:rsidP="000F08C4">
      <w:pPr>
        <w:spacing w:line="480" w:lineRule="auto"/>
        <w:ind w:firstLine="720"/>
        <w:rPr>
          <w:rFonts w:asciiTheme="minorHAnsi" w:eastAsia="Times New Roman" w:hAnsiTheme="minorHAnsi"/>
          <w:color w:val="000000" w:themeColor="text1"/>
          <w:sz w:val="22"/>
          <w:szCs w:val="22"/>
        </w:rPr>
      </w:pPr>
      <w:r w:rsidRPr="00C554BF">
        <w:rPr>
          <w:rFonts w:asciiTheme="minorHAnsi" w:eastAsia="Times New Roman" w:hAnsiTheme="minorHAnsi"/>
          <w:color w:val="000000" w:themeColor="text1"/>
          <w:sz w:val="22"/>
          <w:szCs w:val="22"/>
        </w:rPr>
        <w:t xml:space="preserve">http://www.globaleducationfirst.org/priorities.html </w:t>
      </w:r>
    </w:p>
    <w:p w14:paraId="468C00C2" w14:textId="77777777" w:rsidR="000F08C4" w:rsidRPr="00C554BF" w:rsidRDefault="00846C16" w:rsidP="00846C16">
      <w:pPr>
        <w:spacing w:line="480" w:lineRule="auto"/>
        <w:rPr>
          <w:rFonts w:asciiTheme="minorHAnsi" w:eastAsia="Times New Roman" w:hAnsiTheme="minorHAnsi"/>
          <w:color w:val="000000" w:themeColor="text1"/>
          <w:sz w:val="22"/>
          <w:szCs w:val="22"/>
        </w:rPr>
      </w:pPr>
      <w:r w:rsidRPr="00C554BF">
        <w:rPr>
          <w:rFonts w:asciiTheme="minorHAnsi" w:eastAsia="Times New Roman" w:hAnsiTheme="minorHAnsi"/>
          <w:color w:val="000000" w:themeColor="text1"/>
          <w:sz w:val="22"/>
          <w:szCs w:val="22"/>
        </w:rPr>
        <w:t>SEAMEO. (n.d.). Thailand: National Education System.</w:t>
      </w:r>
      <w:r w:rsidR="000F08C4" w:rsidRPr="00C554BF">
        <w:rPr>
          <w:rFonts w:asciiTheme="minorHAnsi" w:eastAsia="Times New Roman" w:hAnsiTheme="minorHAnsi"/>
          <w:color w:val="000000" w:themeColor="text1"/>
          <w:sz w:val="22"/>
          <w:szCs w:val="22"/>
        </w:rPr>
        <w:t xml:space="preserve"> Retrieved April 05, 2016, from</w:t>
      </w:r>
    </w:p>
    <w:p w14:paraId="6EA92CD4" w14:textId="72A0CD16" w:rsidR="00846C16" w:rsidRPr="00C554BF" w:rsidRDefault="00846C16" w:rsidP="000F08C4">
      <w:pPr>
        <w:spacing w:line="480" w:lineRule="auto"/>
        <w:ind w:firstLine="720"/>
        <w:rPr>
          <w:rFonts w:asciiTheme="minorHAnsi" w:eastAsia="Times New Roman" w:hAnsiTheme="minorHAnsi"/>
          <w:color w:val="000000" w:themeColor="text1"/>
          <w:sz w:val="22"/>
          <w:szCs w:val="22"/>
        </w:rPr>
      </w:pPr>
      <w:r w:rsidRPr="00C554BF">
        <w:rPr>
          <w:rFonts w:asciiTheme="minorHAnsi" w:eastAsia="Times New Roman" w:hAnsiTheme="minorHAnsi"/>
          <w:color w:val="000000" w:themeColor="text1"/>
          <w:sz w:val="22"/>
          <w:szCs w:val="22"/>
        </w:rPr>
        <w:t xml:space="preserve">http://www.seameo.org/index.php?option=com_content </w:t>
      </w:r>
    </w:p>
    <w:p w14:paraId="1C222D39" w14:textId="77777777" w:rsidR="003D162F" w:rsidRDefault="00846C16" w:rsidP="003D162F">
      <w:pPr>
        <w:spacing w:line="480" w:lineRule="auto"/>
        <w:rPr>
          <w:rFonts w:asciiTheme="minorHAnsi" w:eastAsia="Times New Roman" w:hAnsiTheme="minorHAnsi"/>
          <w:color w:val="000000" w:themeColor="text1"/>
          <w:sz w:val="22"/>
          <w:szCs w:val="22"/>
        </w:rPr>
      </w:pPr>
      <w:r w:rsidRPr="00C554BF">
        <w:rPr>
          <w:rFonts w:asciiTheme="minorHAnsi" w:eastAsia="Times New Roman" w:hAnsiTheme="minorHAnsi"/>
          <w:color w:val="000000" w:themeColor="text1"/>
          <w:sz w:val="22"/>
          <w:szCs w:val="22"/>
        </w:rPr>
        <w:t>Sedghi, A. (2013, December 03). Pisa 2012 results: Which coun</w:t>
      </w:r>
      <w:r w:rsidR="000F08C4" w:rsidRPr="00C554BF">
        <w:rPr>
          <w:rFonts w:asciiTheme="minorHAnsi" w:eastAsia="Times New Roman" w:hAnsiTheme="minorHAnsi"/>
          <w:color w:val="000000" w:themeColor="text1"/>
          <w:sz w:val="22"/>
          <w:szCs w:val="22"/>
        </w:rPr>
        <w:t xml:space="preserve">try does best at </w:t>
      </w:r>
    </w:p>
    <w:p w14:paraId="6932E2AC" w14:textId="00F35662" w:rsidR="00846C16" w:rsidRPr="00C554BF" w:rsidRDefault="000F08C4" w:rsidP="003D162F">
      <w:pPr>
        <w:spacing w:line="480" w:lineRule="auto"/>
        <w:ind w:left="720"/>
        <w:rPr>
          <w:rFonts w:asciiTheme="minorHAnsi" w:eastAsia="Times New Roman" w:hAnsiTheme="minorHAnsi"/>
          <w:color w:val="000000" w:themeColor="text1"/>
          <w:sz w:val="22"/>
          <w:szCs w:val="22"/>
        </w:rPr>
      </w:pPr>
      <w:r w:rsidRPr="00C554BF">
        <w:rPr>
          <w:rFonts w:asciiTheme="minorHAnsi" w:eastAsia="Times New Roman" w:hAnsiTheme="minorHAnsi"/>
          <w:color w:val="000000" w:themeColor="text1"/>
          <w:sz w:val="22"/>
          <w:szCs w:val="22"/>
        </w:rPr>
        <w:t>reading, maths</w:t>
      </w:r>
      <w:r w:rsidR="003D162F">
        <w:rPr>
          <w:rFonts w:asciiTheme="minorHAnsi" w:eastAsia="Times New Roman" w:hAnsiTheme="minorHAnsi"/>
          <w:color w:val="000000" w:themeColor="text1"/>
          <w:sz w:val="22"/>
          <w:szCs w:val="22"/>
        </w:rPr>
        <w:t xml:space="preserve"> </w:t>
      </w:r>
      <w:r w:rsidR="00846C16" w:rsidRPr="00C554BF">
        <w:rPr>
          <w:rFonts w:asciiTheme="minorHAnsi" w:eastAsia="Times New Roman" w:hAnsiTheme="minorHAnsi"/>
          <w:color w:val="000000" w:themeColor="text1"/>
          <w:sz w:val="22"/>
          <w:szCs w:val="22"/>
        </w:rPr>
        <w:t>and science?</w:t>
      </w:r>
      <w:r w:rsidR="005D613A">
        <w:rPr>
          <w:rFonts w:asciiTheme="minorHAnsi" w:eastAsia="Times New Roman" w:hAnsiTheme="minorHAnsi"/>
          <w:color w:val="000000" w:themeColor="text1"/>
          <w:sz w:val="22"/>
          <w:szCs w:val="22"/>
        </w:rPr>
        <w:t xml:space="preserve"> Retrieved April 05, 2016, from</w:t>
      </w:r>
      <w:r w:rsidR="003D162F">
        <w:rPr>
          <w:rFonts w:asciiTheme="minorHAnsi" w:eastAsia="Times New Roman" w:hAnsiTheme="minorHAnsi"/>
          <w:color w:val="000000" w:themeColor="text1"/>
          <w:sz w:val="22"/>
          <w:szCs w:val="22"/>
        </w:rPr>
        <w:t xml:space="preserve"> </w:t>
      </w:r>
      <w:r w:rsidR="00846C16" w:rsidRPr="00C554BF">
        <w:rPr>
          <w:rFonts w:asciiTheme="minorHAnsi" w:eastAsia="Times New Roman" w:hAnsiTheme="minorHAnsi"/>
          <w:color w:val="000000" w:themeColor="text1"/>
          <w:sz w:val="22"/>
          <w:szCs w:val="22"/>
        </w:rPr>
        <w:t xml:space="preserve">http://www.theguardian.com/news/datablog/2013/dec/03/pisa-results-country-best-reading-maths-science </w:t>
      </w:r>
    </w:p>
    <w:p w14:paraId="18B1E241" w14:textId="77777777" w:rsidR="000F08C4" w:rsidRPr="00C554BF" w:rsidRDefault="00846C16" w:rsidP="00846C16">
      <w:pPr>
        <w:spacing w:line="480" w:lineRule="auto"/>
        <w:rPr>
          <w:rFonts w:asciiTheme="minorHAnsi" w:eastAsia="Times New Roman" w:hAnsiTheme="minorHAnsi"/>
          <w:color w:val="000000" w:themeColor="text1"/>
          <w:sz w:val="22"/>
          <w:szCs w:val="22"/>
        </w:rPr>
      </w:pPr>
      <w:r w:rsidRPr="00C554BF">
        <w:rPr>
          <w:rFonts w:asciiTheme="minorHAnsi" w:eastAsia="Times New Roman" w:hAnsiTheme="minorHAnsi"/>
          <w:color w:val="000000" w:themeColor="text1"/>
          <w:sz w:val="22"/>
          <w:szCs w:val="22"/>
        </w:rPr>
        <w:t>UNICEF. (n.d.). Thailand Education.</w:t>
      </w:r>
      <w:r w:rsidR="000F08C4" w:rsidRPr="00C554BF">
        <w:rPr>
          <w:rFonts w:asciiTheme="minorHAnsi" w:eastAsia="Times New Roman" w:hAnsiTheme="minorHAnsi"/>
          <w:color w:val="000000" w:themeColor="text1"/>
          <w:sz w:val="22"/>
          <w:szCs w:val="22"/>
        </w:rPr>
        <w:t xml:space="preserve"> Retrieved April 05, 2016, from</w:t>
      </w:r>
    </w:p>
    <w:p w14:paraId="27EE4A85" w14:textId="7B4186E4" w:rsidR="00846C16" w:rsidRPr="00C554BF" w:rsidRDefault="00846C16" w:rsidP="000F08C4">
      <w:pPr>
        <w:spacing w:line="480" w:lineRule="auto"/>
        <w:ind w:firstLine="720"/>
        <w:rPr>
          <w:rFonts w:asciiTheme="minorHAnsi" w:eastAsia="Times New Roman" w:hAnsiTheme="minorHAnsi"/>
          <w:color w:val="000000" w:themeColor="text1"/>
          <w:sz w:val="22"/>
          <w:szCs w:val="22"/>
        </w:rPr>
      </w:pPr>
      <w:r w:rsidRPr="00C554BF">
        <w:rPr>
          <w:rFonts w:asciiTheme="minorHAnsi" w:eastAsia="Times New Roman" w:hAnsiTheme="minorHAnsi"/>
          <w:color w:val="000000" w:themeColor="text1"/>
          <w:sz w:val="22"/>
          <w:szCs w:val="22"/>
        </w:rPr>
        <w:t xml:space="preserve">http://www.unicef.org/thailand/education_303.html </w:t>
      </w:r>
    </w:p>
    <w:p w14:paraId="602EC410" w14:textId="77777777" w:rsidR="00846C16" w:rsidRPr="00C554BF" w:rsidRDefault="00846C16" w:rsidP="00E01EDD">
      <w:pPr>
        <w:rPr>
          <w:rFonts w:asciiTheme="minorHAnsi" w:hAnsiTheme="minorHAnsi"/>
          <w:color w:val="000000" w:themeColor="text1"/>
          <w:sz w:val="22"/>
          <w:szCs w:val="22"/>
        </w:rPr>
      </w:pPr>
    </w:p>
    <w:sectPr w:rsidR="00846C16" w:rsidRPr="00C554BF" w:rsidSect="00805749">
      <w:headerReference w:type="even" r:id="rId7"/>
      <w:headerReference w:type="default" r:id="rId8"/>
      <w:footerReference w:type="even" r:id="rId9"/>
      <w:footerReference w:type="default" r:id="rId10"/>
      <w:headerReference w:type="first" r:id="rId11"/>
      <w:footerReference w:type="first" r:id="rId12"/>
      <w:pgSz w:w="12240" w:h="15840"/>
      <w:pgMar w:top="576"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BDC40E" w14:textId="77777777" w:rsidR="009E0178" w:rsidRDefault="009E0178" w:rsidP="00204653">
      <w:r>
        <w:separator/>
      </w:r>
    </w:p>
  </w:endnote>
  <w:endnote w:type="continuationSeparator" w:id="0">
    <w:p w14:paraId="61FFF88C" w14:textId="77777777" w:rsidR="009E0178" w:rsidRDefault="009E0178" w:rsidP="002046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377A88" w14:textId="77777777" w:rsidR="000B7FF2" w:rsidRDefault="000B7FF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3F0FA0" w14:textId="77777777" w:rsidR="000B7FF2" w:rsidRDefault="000B7FF2">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CB9370" w14:textId="77777777" w:rsidR="000B7FF2" w:rsidRDefault="000B7FF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67CCA4" w14:textId="77777777" w:rsidR="009E0178" w:rsidRDefault="009E0178" w:rsidP="00204653">
      <w:r>
        <w:separator/>
      </w:r>
    </w:p>
  </w:footnote>
  <w:footnote w:type="continuationSeparator" w:id="0">
    <w:p w14:paraId="398367A0" w14:textId="77777777" w:rsidR="009E0178" w:rsidRDefault="009E0178" w:rsidP="0020465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E48EB" w14:textId="77777777" w:rsidR="00204653" w:rsidRDefault="00204653">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35642F" w14:textId="77777777" w:rsidR="00204653" w:rsidRDefault="00204653">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A69209" w14:textId="77777777" w:rsidR="000B7FF2" w:rsidRDefault="000B7FF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9"/>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EDD"/>
    <w:rsid w:val="00006B22"/>
    <w:rsid w:val="000B7FF2"/>
    <w:rsid w:val="000F08C4"/>
    <w:rsid w:val="00204653"/>
    <w:rsid w:val="002E1026"/>
    <w:rsid w:val="002E7287"/>
    <w:rsid w:val="00332E1F"/>
    <w:rsid w:val="003D162F"/>
    <w:rsid w:val="004434C2"/>
    <w:rsid w:val="005D613A"/>
    <w:rsid w:val="00614FB4"/>
    <w:rsid w:val="00637A95"/>
    <w:rsid w:val="00805749"/>
    <w:rsid w:val="00846C16"/>
    <w:rsid w:val="008A2C0A"/>
    <w:rsid w:val="00972171"/>
    <w:rsid w:val="009C59EE"/>
    <w:rsid w:val="009D139B"/>
    <w:rsid w:val="009E0178"/>
    <w:rsid w:val="00A93FFF"/>
    <w:rsid w:val="00BA7C4E"/>
    <w:rsid w:val="00BE20B2"/>
    <w:rsid w:val="00C00232"/>
    <w:rsid w:val="00C375EF"/>
    <w:rsid w:val="00C554BF"/>
    <w:rsid w:val="00C74880"/>
    <w:rsid w:val="00D921A2"/>
    <w:rsid w:val="00E01EDD"/>
    <w:rsid w:val="00E13B36"/>
    <w:rsid w:val="00E21B03"/>
    <w:rsid w:val="00E630F9"/>
    <w:rsid w:val="00FD3A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AEF4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6C16"/>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4FB4"/>
    <w:rPr>
      <w:color w:val="0563C1" w:themeColor="hyperlink"/>
      <w:u w:val="single"/>
    </w:rPr>
  </w:style>
  <w:style w:type="character" w:customStyle="1" w:styleId="a">
    <w:name w:val="a"/>
    <w:basedOn w:val="DefaultParagraphFont"/>
    <w:rsid w:val="00637A95"/>
  </w:style>
  <w:style w:type="character" w:customStyle="1" w:styleId="apple-converted-space">
    <w:name w:val="apple-converted-space"/>
    <w:basedOn w:val="DefaultParagraphFont"/>
    <w:rsid w:val="00E630F9"/>
  </w:style>
  <w:style w:type="character" w:customStyle="1" w:styleId="l6">
    <w:name w:val="l6"/>
    <w:basedOn w:val="DefaultParagraphFont"/>
    <w:rsid w:val="009D139B"/>
  </w:style>
  <w:style w:type="character" w:customStyle="1" w:styleId="l7">
    <w:name w:val="l7"/>
    <w:basedOn w:val="DefaultParagraphFont"/>
    <w:rsid w:val="009D139B"/>
  </w:style>
  <w:style w:type="character" w:styleId="FollowedHyperlink">
    <w:name w:val="FollowedHyperlink"/>
    <w:basedOn w:val="DefaultParagraphFont"/>
    <w:uiPriority w:val="99"/>
    <w:semiHidden/>
    <w:unhideWhenUsed/>
    <w:rsid w:val="00846C16"/>
    <w:rPr>
      <w:color w:val="954F72" w:themeColor="followedHyperlink"/>
      <w:u w:val="single"/>
    </w:rPr>
  </w:style>
  <w:style w:type="paragraph" w:styleId="Header">
    <w:name w:val="header"/>
    <w:basedOn w:val="Normal"/>
    <w:link w:val="HeaderChar"/>
    <w:uiPriority w:val="99"/>
    <w:unhideWhenUsed/>
    <w:rsid w:val="00204653"/>
    <w:pPr>
      <w:tabs>
        <w:tab w:val="center" w:pos="4680"/>
        <w:tab w:val="right" w:pos="9360"/>
      </w:tabs>
    </w:pPr>
  </w:style>
  <w:style w:type="character" w:customStyle="1" w:styleId="HeaderChar">
    <w:name w:val="Header Char"/>
    <w:basedOn w:val="DefaultParagraphFont"/>
    <w:link w:val="Header"/>
    <w:uiPriority w:val="99"/>
    <w:rsid w:val="00204653"/>
    <w:rPr>
      <w:rFonts w:ascii="Times New Roman" w:hAnsi="Times New Roman" w:cs="Times New Roman"/>
    </w:rPr>
  </w:style>
  <w:style w:type="paragraph" w:styleId="Footer">
    <w:name w:val="footer"/>
    <w:basedOn w:val="Normal"/>
    <w:link w:val="FooterChar"/>
    <w:uiPriority w:val="99"/>
    <w:unhideWhenUsed/>
    <w:rsid w:val="00204653"/>
    <w:pPr>
      <w:tabs>
        <w:tab w:val="center" w:pos="4680"/>
        <w:tab w:val="right" w:pos="9360"/>
      </w:tabs>
    </w:pPr>
  </w:style>
  <w:style w:type="character" w:customStyle="1" w:styleId="FooterChar">
    <w:name w:val="Footer Char"/>
    <w:basedOn w:val="DefaultParagraphFont"/>
    <w:link w:val="Footer"/>
    <w:uiPriority w:val="99"/>
    <w:rsid w:val="00204653"/>
    <w:rPr>
      <w:rFonts w:ascii="Times New Roman" w:hAnsi="Times New Roman" w:cs="Times New Roman"/>
    </w:rPr>
  </w:style>
  <w:style w:type="character" w:styleId="PageNumber">
    <w:name w:val="page number"/>
    <w:basedOn w:val="DefaultParagraphFont"/>
    <w:uiPriority w:val="99"/>
    <w:semiHidden/>
    <w:unhideWhenUsed/>
    <w:rsid w:val="002046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411564">
      <w:bodyDiv w:val="1"/>
      <w:marLeft w:val="0"/>
      <w:marRight w:val="0"/>
      <w:marTop w:val="0"/>
      <w:marBottom w:val="0"/>
      <w:divBdr>
        <w:top w:val="none" w:sz="0" w:space="0" w:color="auto"/>
        <w:left w:val="none" w:sz="0" w:space="0" w:color="auto"/>
        <w:bottom w:val="none" w:sz="0" w:space="0" w:color="auto"/>
        <w:right w:val="none" w:sz="0" w:space="0" w:color="auto"/>
      </w:divBdr>
    </w:div>
    <w:div w:id="331303552">
      <w:bodyDiv w:val="1"/>
      <w:marLeft w:val="0"/>
      <w:marRight w:val="0"/>
      <w:marTop w:val="0"/>
      <w:marBottom w:val="0"/>
      <w:divBdr>
        <w:top w:val="none" w:sz="0" w:space="0" w:color="auto"/>
        <w:left w:val="none" w:sz="0" w:space="0" w:color="auto"/>
        <w:bottom w:val="none" w:sz="0" w:space="0" w:color="auto"/>
        <w:right w:val="none" w:sz="0" w:space="0" w:color="auto"/>
      </w:divBdr>
    </w:div>
    <w:div w:id="364868372">
      <w:bodyDiv w:val="1"/>
      <w:marLeft w:val="0"/>
      <w:marRight w:val="0"/>
      <w:marTop w:val="0"/>
      <w:marBottom w:val="0"/>
      <w:divBdr>
        <w:top w:val="none" w:sz="0" w:space="0" w:color="auto"/>
        <w:left w:val="none" w:sz="0" w:space="0" w:color="auto"/>
        <w:bottom w:val="none" w:sz="0" w:space="0" w:color="auto"/>
        <w:right w:val="none" w:sz="0" w:space="0" w:color="auto"/>
      </w:divBdr>
    </w:div>
    <w:div w:id="391736235">
      <w:bodyDiv w:val="1"/>
      <w:marLeft w:val="0"/>
      <w:marRight w:val="0"/>
      <w:marTop w:val="0"/>
      <w:marBottom w:val="0"/>
      <w:divBdr>
        <w:top w:val="none" w:sz="0" w:space="0" w:color="auto"/>
        <w:left w:val="none" w:sz="0" w:space="0" w:color="auto"/>
        <w:bottom w:val="none" w:sz="0" w:space="0" w:color="auto"/>
        <w:right w:val="none" w:sz="0" w:space="0" w:color="auto"/>
      </w:divBdr>
    </w:div>
    <w:div w:id="406342836">
      <w:bodyDiv w:val="1"/>
      <w:marLeft w:val="0"/>
      <w:marRight w:val="0"/>
      <w:marTop w:val="0"/>
      <w:marBottom w:val="0"/>
      <w:divBdr>
        <w:top w:val="none" w:sz="0" w:space="0" w:color="auto"/>
        <w:left w:val="none" w:sz="0" w:space="0" w:color="auto"/>
        <w:bottom w:val="none" w:sz="0" w:space="0" w:color="auto"/>
        <w:right w:val="none" w:sz="0" w:space="0" w:color="auto"/>
      </w:divBdr>
    </w:div>
    <w:div w:id="416556277">
      <w:bodyDiv w:val="1"/>
      <w:marLeft w:val="0"/>
      <w:marRight w:val="0"/>
      <w:marTop w:val="0"/>
      <w:marBottom w:val="0"/>
      <w:divBdr>
        <w:top w:val="none" w:sz="0" w:space="0" w:color="auto"/>
        <w:left w:val="none" w:sz="0" w:space="0" w:color="auto"/>
        <w:bottom w:val="none" w:sz="0" w:space="0" w:color="auto"/>
        <w:right w:val="none" w:sz="0" w:space="0" w:color="auto"/>
      </w:divBdr>
    </w:div>
    <w:div w:id="421805223">
      <w:bodyDiv w:val="1"/>
      <w:marLeft w:val="0"/>
      <w:marRight w:val="0"/>
      <w:marTop w:val="0"/>
      <w:marBottom w:val="0"/>
      <w:divBdr>
        <w:top w:val="none" w:sz="0" w:space="0" w:color="auto"/>
        <w:left w:val="none" w:sz="0" w:space="0" w:color="auto"/>
        <w:bottom w:val="none" w:sz="0" w:space="0" w:color="auto"/>
        <w:right w:val="none" w:sz="0" w:space="0" w:color="auto"/>
      </w:divBdr>
      <w:divsChild>
        <w:div w:id="1310865776">
          <w:marLeft w:val="0"/>
          <w:marRight w:val="0"/>
          <w:marTop w:val="0"/>
          <w:marBottom w:val="0"/>
          <w:divBdr>
            <w:top w:val="none" w:sz="0" w:space="0" w:color="auto"/>
            <w:left w:val="none" w:sz="0" w:space="0" w:color="auto"/>
            <w:bottom w:val="none" w:sz="0" w:space="0" w:color="auto"/>
            <w:right w:val="none" w:sz="0" w:space="0" w:color="auto"/>
          </w:divBdr>
        </w:div>
      </w:divsChild>
    </w:div>
    <w:div w:id="445927543">
      <w:bodyDiv w:val="1"/>
      <w:marLeft w:val="0"/>
      <w:marRight w:val="0"/>
      <w:marTop w:val="0"/>
      <w:marBottom w:val="0"/>
      <w:divBdr>
        <w:top w:val="none" w:sz="0" w:space="0" w:color="auto"/>
        <w:left w:val="none" w:sz="0" w:space="0" w:color="auto"/>
        <w:bottom w:val="none" w:sz="0" w:space="0" w:color="auto"/>
        <w:right w:val="none" w:sz="0" w:space="0" w:color="auto"/>
      </w:divBdr>
      <w:divsChild>
        <w:div w:id="1774396089">
          <w:marLeft w:val="0"/>
          <w:marRight w:val="0"/>
          <w:marTop w:val="0"/>
          <w:marBottom w:val="0"/>
          <w:divBdr>
            <w:top w:val="none" w:sz="0" w:space="0" w:color="auto"/>
            <w:left w:val="none" w:sz="0" w:space="0" w:color="auto"/>
            <w:bottom w:val="none" w:sz="0" w:space="0" w:color="auto"/>
            <w:right w:val="none" w:sz="0" w:space="0" w:color="auto"/>
          </w:divBdr>
        </w:div>
      </w:divsChild>
    </w:div>
    <w:div w:id="561136704">
      <w:bodyDiv w:val="1"/>
      <w:marLeft w:val="0"/>
      <w:marRight w:val="0"/>
      <w:marTop w:val="0"/>
      <w:marBottom w:val="0"/>
      <w:divBdr>
        <w:top w:val="none" w:sz="0" w:space="0" w:color="auto"/>
        <w:left w:val="none" w:sz="0" w:space="0" w:color="auto"/>
        <w:bottom w:val="none" w:sz="0" w:space="0" w:color="auto"/>
        <w:right w:val="none" w:sz="0" w:space="0" w:color="auto"/>
      </w:divBdr>
    </w:div>
    <w:div w:id="588540674">
      <w:bodyDiv w:val="1"/>
      <w:marLeft w:val="0"/>
      <w:marRight w:val="0"/>
      <w:marTop w:val="0"/>
      <w:marBottom w:val="0"/>
      <w:divBdr>
        <w:top w:val="none" w:sz="0" w:space="0" w:color="auto"/>
        <w:left w:val="none" w:sz="0" w:space="0" w:color="auto"/>
        <w:bottom w:val="none" w:sz="0" w:space="0" w:color="auto"/>
        <w:right w:val="none" w:sz="0" w:space="0" w:color="auto"/>
      </w:divBdr>
      <w:divsChild>
        <w:div w:id="1540361474">
          <w:marLeft w:val="0"/>
          <w:marRight w:val="0"/>
          <w:marTop w:val="0"/>
          <w:marBottom w:val="0"/>
          <w:divBdr>
            <w:top w:val="none" w:sz="0" w:space="0" w:color="auto"/>
            <w:left w:val="none" w:sz="0" w:space="0" w:color="auto"/>
            <w:bottom w:val="none" w:sz="0" w:space="0" w:color="auto"/>
            <w:right w:val="none" w:sz="0" w:space="0" w:color="auto"/>
          </w:divBdr>
        </w:div>
      </w:divsChild>
    </w:div>
    <w:div w:id="614991459">
      <w:bodyDiv w:val="1"/>
      <w:marLeft w:val="0"/>
      <w:marRight w:val="0"/>
      <w:marTop w:val="0"/>
      <w:marBottom w:val="0"/>
      <w:divBdr>
        <w:top w:val="none" w:sz="0" w:space="0" w:color="auto"/>
        <w:left w:val="none" w:sz="0" w:space="0" w:color="auto"/>
        <w:bottom w:val="none" w:sz="0" w:space="0" w:color="auto"/>
        <w:right w:val="none" w:sz="0" w:space="0" w:color="auto"/>
      </w:divBdr>
      <w:divsChild>
        <w:div w:id="398291009">
          <w:marLeft w:val="0"/>
          <w:marRight w:val="0"/>
          <w:marTop w:val="0"/>
          <w:marBottom w:val="0"/>
          <w:divBdr>
            <w:top w:val="none" w:sz="0" w:space="0" w:color="auto"/>
            <w:left w:val="none" w:sz="0" w:space="0" w:color="auto"/>
            <w:bottom w:val="none" w:sz="0" w:space="0" w:color="auto"/>
            <w:right w:val="none" w:sz="0" w:space="0" w:color="auto"/>
          </w:divBdr>
        </w:div>
      </w:divsChild>
    </w:div>
    <w:div w:id="630013490">
      <w:bodyDiv w:val="1"/>
      <w:marLeft w:val="0"/>
      <w:marRight w:val="0"/>
      <w:marTop w:val="0"/>
      <w:marBottom w:val="0"/>
      <w:divBdr>
        <w:top w:val="none" w:sz="0" w:space="0" w:color="auto"/>
        <w:left w:val="none" w:sz="0" w:space="0" w:color="auto"/>
        <w:bottom w:val="none" w:sz="0" w:space="0" w:color="auto"/>
        <w:right w:val="none" w:sz="0" w:space="0" w:color="auto"/>
      </w:divBdr>
    </w:div>
    <w:div w:id="737870154">
      <w:bodyDiv w:val="1"/>
      <w:marLeft w:val="0"/>
      <w:marRight w:val="0"/>
      <w:marTop w:val="0"/>
      <w:marBottom w:val="0"/>
      <w:divBdr>
        <w:top w:val="none" w:sz="0" w:space="0" w:color="auto"/>
        <w:left w:val="none" w:sz="0" w:space="0" w:color="auto"/>
        <w:bottom w:val="none" w:sz="0" w:space="0" w:color="auto"/>
        <w:right w:val="none" w:sz="0" w:space="0" w:color="auto"/>
      </w:divBdr>
    </w:div>
    <w:div w:id="816334744">
      <w:bodyDiv w:val="1"/>
      <w:marLeft w:val="0"/>
      <w:marRight w:val="0"/>
      <w:marTop w:val="0"/>
      <w:marBottom w:val="0"/>
      <w:divBdr>
        <w:top w:val="none" w:sz="0" w:space="0" w:color="auto"/>
        <w:left w:val="none" w:sz="0" w:space="0" w:color="auto"/>
        <w:bottom w:val="none" w:sz="0" w:space="0" w:color="auto"/>
        <w:right w:val="none" w:sz="0" w:space="0" w:color="auto"/>
      </w:divBdr>
    </w:div>
    <w:div w:id="903759206">
      <w:bodyDiv w:val="1"/>
      <w:marLeft w:val="0"/>
      <w:marRight w:val="0"/>
      <w:marTop w:val="0"/>
      <w:marBottom w:val="0"/>
      <w:divBdr>
        <w:top w:val="none" w:sz="0" w:space="0" w:color="auto"/>
        <w:left w:val="none" w:sz="0" w:space="0" w:color="auto"/>
        <w:bottom w:val="none" w:sz="0" w:space="0" w:color="auto"/>
        <w:right w:val="none" w:sz="0" w:space="0" w:color="auto"/>
      </w:divBdr>
    </w:div>
    <w:div w:id="952395892">
      <w:bodyDiv w:val="1"/>
      <w:marLeft w:val="0"/>
      <w:marRight w:val="0"/>
      <w:marTop w:val="0"/>
      <w:marBottom w:val="0"/>
      <w:divBdr>
        <w:top w:val="none" w:sz="0" w:space="0" w:color="auto"/>
        <w:left w:val="none" w:sz="0" w:space="0" w:color="auto"/>
        <w:bottom w:val="none" w:sz="0" w:space="0" w:color="auto"/>
        <w:right w:val="none" w:sz="0" w:space="0" w:color="auto"/>
      </w:divBdr>
      <w:divsChild>
        <w:div w:id="1651053714">
          <w:marLeft w:val="0"/>
          <w:marRight w:val="0"/>
          <w:marTop w:val="0"/>
          <w:marBottom w:val="0"/>
          <w:divBdr>
            <w:top w:val="none" w:sz="0" w:space="0" w:color="auto"/>
            <w:left w:val="none" w:sz="0" w:space="0" w:color="auto"/>
            <w:bottom w:val="none" w:sz="0" w:space="0" w:color="auto"/>
            <w:right w:val="none" w:sz="0" w:space="0" w:color="auto"/>
          </w:divBdr>
        </w:div>
      </w:divsChild>
    </w:div>
    <w:div w:id="1068580277">
      <w:bodyDiv w:val="1"/>
      <w:marLeft w:val="0"/>
      <w:marRight w:val="0"/>
      <w:marTop w:val="0"/>
      <w:marBottom w:val="0"/>
      <w:divBdr>
        <w:top w:val="none" w:sz="0" w:space="0" w:color="auto"/>
        <w:left w:val="none" w:sz="0" w:space="0" w:color="auto"/>
        <w:bottom w:val="none" w:sz="0" w:space="0" w:color="auto"/>
        <w:right w:val="none" w:sz="0" w:space="0" w:color="auto"/>
      </w:divBdr>
    </w:div>
    <w:div w:id="1116100432">
      <w:bodyDiv w:val="1"/>
      <w:marLeft w:val="0"/>
      <w:marRight w:val="0"/>
      <w:marTop w:val="0"/>
      <w:marBottom w:val="0"/>
      <w:divBdr>
        <w:top w:val="none" w:sz="0" w:space="0" w:color="auto"/>
        <w:left w:val="none" w:sz="0" w:space="0" w:color="auto"/>
        <w:bottom w:val="none" w:sz="0" w:space="0" w:color="auto"/>
        <w:right w:val="none" w:sz="0" w:space="0" w:color="auto"/>
      </w:divBdr>
    </w:div>
    <w:div w:id="1241984634">
      <w:bodyDiv w:val="1"/>
      <w:marLeft w:val="0"/>
      <w:marRight w:val="0"/>
      <w:marTop w:val="0"/>
      <w:marBottom w:val="0"/>
      <w:divBdr>
        <w:top w:val="none" w:sz="0" w:space="0" w:color="auto"/>
        <w:left w:val="none" w:sz="0" w:space="0" w:color="auto"/>
        <w:bottom w:val="none" w:sz="0" w:space="0" w:color="auto"/>
        <w:right w:val="none" w:sz="0" w:space="0" w:color="auto"/>
      </w:divBdr>
    </w:div>
    <w:div w:id="1353074434">
      <w:bodyDiv w:val="1"/>
      <w:marLeft w:val="0"/>
      <w:marRight w:val="0"/>
      <w:marTop w:val="0"/>
      <w:marBottom w:val="0"/>
      <w:divBdr>
        <w:top w:val="none" w:sz="0" w:space="0" w:color="auto"/>
        <w:left w:val="none" w:sz="0" w:space="0" w:color="auto"/>
        <w:bottom w:val="none" w:sz="0" w:space="0" w:color="auto"/>
        <w:right w:val="none" w:sz="0" w:space="0" w:color="auto"/>
      </w:divBdr>
    </w:div>
    <w:div w:id="1366324773">
      <w:bodyDiv w:val="1"/>
      <w:marLeft w:val="0"/>
      <w:marRight w:val="0"/>
      <w:marTop w:val="0"/>
      <w:marBottom w:val="0"/>
      <w:divBdr>
        <w:top w:val="none" w:sz="0" w:space="0" w:color="auto"/>
        <w:left w:val="none" w:sz="0" w:space="0" w:color="auto"/>
        <w:bottom w:val="none" w:sz="0" w:space="0" w:color="auto"/>
        <w:right w:val="none" w:sz="0" w:space="0" w:color="auto"/>
      </w:divBdr>
    </w:div>
    <w:div w:id="1402948351">
      <w:bodyDiv w:val="1"/>
      <w:marLeft w:val="0"/>
      <w:marRight w:val="0"/>
      <w:marTop w:val="0"/>
      <w:marBottom w:val="0"/>
      <w:divBdr>
        <w:top w:val="none" w:sz="0" w:space="0" w:color="auto"/>
        <w:left w:val="none" w:sz="0" w:space="0" w:color="auto"/>
        <w:bottom w:val="none" w:sz="0" w:space="0" w:color="auto"/>
        <w:right w:val="none" w:sz="0" w:space="0" w:color="auto"/>
      </w:divBdr>
    </w:div>
    <w:div w:id="1528252781">
      <w:bodyDiv w:val="1"/>
      <w:marLeft w:val="0"/>
      <w:marRight w:val="0"/>
      <w:marTop w:val="0"/>
      <w:marBottom w:val="0"/>
      <w:divBdr>
        <w:top w:val="none" w:sz="0" w:space="0" w:color="auto"/>
        <w:left w:val="none" w:sz="0" w:space="0" w:color="auto"/>
        <w:bottom w:val="none" w:sz="0" w:space="0" w:color="auto"/>
        <w:right w:val="none" w:sz="0" w:space="0" w:color="auto"/>
      </w:divBdr>
    </w:div>
    <w:div w:id="1531531698">
      <w:bodyDiv w:val="1"/>
      <w:marLeft w:val="0"/>
      <w:marRight w:val="0"/>
      <w:marTop w:val="0"/>
      <w:marBottom w:val="0"/>
      <w:divBdr>
        <w:top w:val="none" w:sz="0" w:space="0" w:color="auto"/>
        <w:left w:val="none" w:sz="0" w:space="0" w:color="auto"/>
        <w:bottom w:val="none" w:sz="0" w:space="0" w:color="auto"/>
        <w:right w:val="none" w:sz="0" w:space="0" w:color="auto"/>
      </w:divBdr>
      <w:divsChild>
        <w:div w:id="1280452389">
          <w:marLeft w:val="0"/>
          <w:marRight w:val="0"/>
          <w:marTop w:val="0"/>
          <w:marBottom w:val="0"/>
          <w:divBdr>
            <w:top w:val="none" w:sz="0" w:space="0" w:color="auto"/>
            <w:left w:val="none" w:sz="0" w:space="0" w:color="auto"/>
            <w:bottom w:val="none" w:sz="0" w:space="0" w:color="auto"/>
            <w:right w:val="none" w:sz="0" w:space="0" w:color="auto"/>
          </w:divBdr>
        </w:div>
      </w:divsChild>
    </w:div>
    <w:div w:id="1573850559">
      <w:bodyDiv w:val="1"/>
      <w:marLeft w:val="0"/>
      <w:marRight w:val="0"/>
      <w:marTop w:val="0"/>
      <w:marBottom w:val="0"/>
      <w:divBdr>
        <w:top w:val="none" w:sz="0" w:space="0" w:color="auto"/>
        <w:left w:val="none" w:sz="0" w:space="0" w:color="auto"/>
        <w:bottom w:val="none" w:sz="0" w:space="0" w:color="auto"/>
        <w:right w:val="none" w:sz="0" w:space="0" w:color="auto"/>
      </w:divBdr>
    </w:div>
    <w:div w:id="1753314828">
      <w:bodyDiv w:val="1"/>
      <w:marLeft w:val="0"/>
      <w:marRight w:val="0"/>
      <w:marTop w:val="0"/>
      <w:marBottom w:val="0"/>
      <w:divBdr>
        <w:top w:val="none" w:sz="0" w:space="0" w:color="auto"/>
        <w:left w:val="none" w:sz="0" w:space="0" w:color="auto"/>
        <w:bottom w:val="none" w:sz="0" w:space="0" w:color="auto"/>
        <w:right w:val="none" w:sz="0" w:space="0" w:color="auto"/>
      </w:divBdr>
    </w:div>
    <w:div w:id="1850098202">
      <w:bodyDiv w:val="1"/>
      <w:marLeft w:val="0"/>
      <w:marRight w:val="0"/>
      <w:marTop w:val="0"/>
      <w:marBottom w:val="0"/>
      <w:divBdr>
        <w:top w:val="none" w:sz="0" w:space="0" w:color="auto"/>
        <w:left w:val="none" w:sz="0" w:space="0" w:color="auto"/>
        <w:bottom w:val="none" w:sz="0" w:space="0" w:color="auto"/>
        <w:right w:val="none" w:sz="0" w:space="0" w:color="auto"/>
      </w:divBdr>
      <w:divsChild>
        <w:div w:id="359286308">
          <w:marLeft w:val="0"/>
          <w:marRight w:val="0"/>
          <w:marTop w:val="0"/>
          <w:marBottom w:val="0"/>
          <w:divBdr>
            <w:top w:val="none" w:sz="0" w:space="0" w:color="auto"/>
            <w:left w:val="none" w:sz="0" w:space="0" w:color="auto"/>
            <w:bottom w:val="none" w:sz="0" w:space="0" w:color="auto"/>
            <w:right w:val="none" w:sz="0" w:space="0" w:color="auto"/>
          </w:divBdr>
        </w:div>
      </w:divsChild>
    </w:div>
    <w:div w:id="1974213346">
      <w:bodyDiv w:val="1"/>
      <w:marLeft w:val="0"/>
      <w:marRight w:val="0"/>
      <w:marTop w:val="0"/>
      <w:marBottom w:val="0"/>
      <w:divBdr>
        <w:top w:val="none" w:sz="0" w:space="0" w:color="auto"/>
        <w:left w:val="none" w:sz="0" w:space="0" w:color="auto"/>
        <w:bottom w:val="none" w:sz="0" w:space="0" w:color="auto"/>
        <w:right w:val="none" w:sz="0" w:space="0" w:color="auto"/>
      </w:divBdr>
    </w:div>
    <w:div w:id="200831579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074AA64-6154-454D-978B-EEA1C68DA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4</Pages>
  <Words>970</Words>
  <Characters>5532</Characters>
  <Application>Microsoft Macintosh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wenzelkm@gmail.com</dc:creator>
  <cp:keywords/>
  <dc:description/>
  <cp:lastModifiedBy>wenzelkm@gmail.com</cp:lastModifiedBy>
  <cp:revision>9</cp:revision>
  <dcterms:created xsi:type="dcterms:W3CDTF">2016-04-06T00:59:00Z</dcterms:created>
  <dcterms:modified xsi:type="dcterms:W3CDTF">2016-04-06T04:15:00Z</dcterms:modified>
</cp:coreProperties>
</file>